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E5B" w14:textId="2FE8DEC6" w:rsidR="00053712" w:rsidRPr="0061473C" w:rsidRDefault="00053712" w:rsidP="00DB1A48">
      <w:pPr>
        <w:spacing w:after="0" w:line="240" w:lineRule="auto"/>
        <w:jc w:val="both"/>
        <w:rPr>
          <w:b/>
          <w:sz w:val="28"/>
          <w:szCs w:val="28"/>
          <w:lang w:val="ro-RO"/>
        </w:rPr>
      </w:pPr>
      <w:r w:rsidRPr="0061473C">
        <w:rPr>
          <w:b/>
          <w:sz w:val="28"/>
          <w:szCs w:val="28"/>
          <w:lang w:val="ro-RO"/>
        </w:rPr>
        <w:t xml:space="preserve">         ROMÂNIA                 </w:t>
      </w:r>
    </w:p>
    <w:p w14:paraId="62A4F93C" w14:textId="1E3E3292" w:rsidR="00053712" w:rsidRPr="0061473C" w:rsidRDefault="00053712" w:rsidP="00DB1A48">
      <w:pPr>
        <w:spacing w:after="0" w:line="240" w:lineRule="auto"/>
        <w:ind w:left="-180"/>
        <w:jc w:val="both"/>
        <w:outlineLvl w:val="0"/>
        <w:rPr>
          <w:rFonts w:ascii="Tahoma" w:hAnsi="Tahoma" w:cs="Tahoma"/>
          <w:b/>
          <w:sz w:val="26"/>
          <w:szCs w:val="26"/>
          <w:lang w:val="ro-RO"/>
        </w:rPr>
      </w:pPr>
      <w:r w:rsidRPr="0061473C">
        <w:rPr>
          <w:b/>
          <w:sz w:val="28"/>
          <w:szCs w:val="28"/>
          <w:lang w:val="ro-RO"/>
        </w:rPr>
        <w:t xml:space="preserve">            </w:t>
      </w:r>
      <w:r w:rsidRPr="0061473C">
        <w:rPr>
          <w:sz w:val="28"/>
          <w:szCs w:val="28"/>
          <w:lang w:val="ro-RO"/>
        </w:rPr>
        <w:t xml:space="preserve"> </w:t>
      </w:r>
      <w:r w:rsidRPr="0061473C">
        <w:rPr>
          <w:noProof/>
          <w:lang w:val="ro-RO"/>
        </w:rPr>
        <w:drawing>
          <wp:inline distT="0" distB="0" distL="0" distR="0" wp14:anchorId="7BF8B32E" wp14:editId="3E214AC5">
            <wp:extent cx="619125" cy="8953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sidRPr="0061473C">
        <w:rPr>
          <w:rFonts w:ascii="Tahoma" w:hAnsi="Tahoma" w:cs="Tahoma"/>
          <w:lang w:val="ro-RO"/>
        </w:rPr>
        <w:tab/>
      </w:r>
    </w:p>
    <w:p w14:paraId="6DFA6B21" w14:textId="7A9B6105" w:rsidR="00053712" w:rsidRPr="0061473C" w:rsidRDefault="00053712" w:rsidP="00DB1A48">
      <w:pPr>
        <w:spacing w:after="0" w:line="240" w:lineRule="auto"/>
        <w:ind w:left="-540" w:firstLine="360"/>
        <w:jc w:val="both"/>
        <w:outlineLvl w:val="0"/>
        <w:rPr>
          <w:rFonts w:ascii="Tahoma" w:hAnsi="Tahoma" w:cs="Tahoma"/>
          <w:b/>
          <w:sz w:val="26"/>
          <w:szCs w:val="26"/>
          <w:lang w:val="ro-RO"/>
        </w:rPr>
      </w:pPr>
      <w:r w:rsidRPr="0061473C">
        <w:rPr>
          <w:rFonts w:ascii="Tahoma" w:hAnsi="Tahoma" w:cs="Tahoma"/>
          <w:b/>
          <w:sz w:val="26"/>
          <w:szCs w:val="26"/>
          <w:lang w:val="ro-RO"/>
        </w:rPr>
        <w:t>COLEGIUL PREFEC</w:t>
      </w:r>
      <w:r w:rsidR="0061473C">
        <w:rPr>
          <w:rFonts w:ascii="Tahoma" w:hAnsi="Tahoma" w:cs="Tahoma"/>
          <w:b/>
          <w:sz w:val="26"/>
          <w:szCs w:val="26"/>
          <w:lang w:val="ro-RO"/>
        </w:rPr>
        <w:t>T</w:t>
      </w:r>
      <w:r w:rsidRPr="0061473C">
        <w:rPr>
          <w:rFonts w:ascii="Tahoma" w:hAnsi="Tahoma" w:cs="Tahoma"/>
          <w:b/>
          <w:sz w:val="26"/>
          <w:szCs w:val="26"/>
          <w:lang w:val="ro-RO"/>
        </w:rPr>
        <w:t>URAL</w:t>
      </w:r>
    </w:p>
    <w:p w14:paraId="2C8560A0" w14:textId="77777777" w:rsidR="00DA0869" w:rsidRPr="0061473C" w:rsidRDefault="00DA0869" w:rsidP="00DB1A48">
      <w:pPr>
        <w:spacing w:after="0" w:line="240" w:lineRule="auto"/>
        <w:ind w:left="-540" w:firstLine="360"/>
        <w:jc w:val="both"/>
        <w:outlineLvl w:val="0"/>
        <w:rPr>
          <w:rFonts w:ascii="Times New Roman" w:hAnsi="Times New Roman" w:cs="Times New Roman"/>
          <w:b/>
          <w:sz w:val="26"/>
          <w:szCs w:val="26"/>
          <w:lang w:val="ro-RO"/>
        </w:rPr>
      </w:pPr>
    </w:p>
    <w:p w14:paraId="2734CB51" w14:textId="77777777" w:rsidR="00DB1A48" w:rsidRPr="0061473C" w:rsidRDefault="00DB1A48" w:rsidP="00DB1A48">
      <w:pPr>
        <w:spacing w:after="0" w:line="240" w:lineRule="auto"/>
        <w:ind w:left="-900" w:right="-1080"/>
        <w:jc w:val="center"/>
        <w:rPr>
          <w:rFonts w:ascii="Times New Roman" w:hAnsi="Times New Roman" w:cs="Times New Roman"/>
          <w:b/>
          <w:sz w:val="28"/>
          <w:szCs w:val="28"/>
          <w:lang w:val="ro-RO"/>
        </w:rPr>
      </w:pPr>
    </w:p>
    <w:p w14:paraId="5E818017" w14:textId="636EA6AF" w:rsidR="00DB1A48" w:rsidRPr="0061473C" w:rsidRDefault="00DB1A48" w:rsidP="00DB1A48">
      <w:pPr>
        <w:spacing w:after="0" w:line="240" w:lineRule="auto"/>
        <w:ind w:left="-900" w:right="-1080"/>
        <w:jc w:val="center"/>
        <w:rPr>
          <w:rFonts w:ascii="Times New Roman" w:hAnsi="Times New Roman" w:cs="Times New Roman"/>
          <w:b/>
          <w:sz w:val="28"/>
          <w:szCs w:val="28"/>
          <w:lang w:val="ro-RO"/>
        </w:rPr>
      </w:pPr>
    </w:p>
    <w:p w14:paraId="26FD8335" w14:textId="77777777" w:rsidR="00770A95" w:rsidRPr="0061473C" w:rsidRDefault="00770A95" w:rsidP="00DB1A48">
      <w:pPr>
        <w:spacing w:after="0" w:line="240" w:lineRule="auto"/>
        <w:ind w:left="-900" w:right="-1080"/>
        <w:jc w:val="center"/>
        <w:rPr>
          <w:rFonts w:ascii="Times New Roman" w:hAnsi="Times New Roman" w:cs="Times New Roman"/>
          <w:b/>
          <w:sz w:val="28"/>
          <w:szCs w:val="28"/>
          <w:lang w:val="ro-RO"/>
        </w:rPr>
      </w:pPr>
    </w:p>
    <w:p w14:paraId="5B5C955B" w14:textId="77777777" w:rsidR="002D04F8" w:rsidRPr="003E64B3" w:rsidRDefault="002D04F8" w:rsidP="002D04F8">
      <w:pPr>
        <w:spacing w:line="360" w:lineRule="auto"/>
        <w:ind w:left="-900" w:right="-1080"/>
        <w:jc w:val="center"/>
        <w:rPr>
          <w:b/>
          <w:sz w:val="28"/>
          <w:szCs w:val="28"/>
          <w:lang w:val="ro-RO"/>
        </w:rPr>
      </w:pPr>
      <w:bookmarkStart w:id="0" w:name="_Hlk109222955"/>
      <w:r w:rsidRPr="003E64B3">
        <w:rPr>
          <w:b/>
          <w:sz w:val="28"/>
          <w:szCs w:val="28"/>
          <w:lang w:val="ro-RO"/>
        </w:rPr>
        <w:t>ORDINE DE ZI</w:t>
      </w:r>
    </w:p>
    <w:p w14:paraId="09DAB414" w14:textId="21351E0B" w:rsidR="002D04F8" w:rsidRPr="003E64B3" w:rsidRDefault="00914A13" w:rsidP="002D04F8">
      <w:pPr>
        <w:spacing w:line="360" w:lineRule="auto"/>
        <w:ind w:left="-902" w:right="-1077"/>
        <w:jc w:val="center"/>
        <w:rPr>
          <w:b/>
          <w:sz w:val="28"/>
          <w:szCs w:val="28"/>
          <w:lang w:val="ro-RO"/>
        </w:rPr>
      </w:pPr>
      <w:r>
        <w:rPr>
          <w:b/>
          <w:sz w:val="28"/>
          <w:szCs w:val="28"/>
          <w:lang w:val="ro-RO"/>
        </w:rPr>
        <w:t>Ș</w:t>
      </w:r>
      <w:r w:rsidR="002D04F8" w:rsidRPr="003E64B3">
        <w:rPr>
          <w:b/>
          <w:sz w:val="28"/>
          <w:szCs w:val="28"/>
          <w:lang w:val="ro-RO"/>
        </w:rPr>
        <w:t>edin</w:t>
      </w:r>
      <w:r>
        <w:rPr>
          <w:b/>
          <w:sz w:val="28"/>
          <w:szCs w:val="28"/>
          <w:lang w:val="ro-RO"/>
        </w:rPr>
        <w:t>ț</w:t>
      </w:r>
      <w:r w:rsidR="002D04F8" w:rsidRPr="003E64B3">
        <w:rPr>
          <w:b/>
          <w:sz w:val="28"/>
          <w:szCs w:val="28"/>
          <w:lang w:val="ro-RO"/>
        </w:rPr>
        <w:t>a Colegiului Prefectural</w:t>
      </w:r>
    </w:p>
    <w:p w14:paraId="263B2BF3" w14:textId="77777777" w:rsidR="002D04F8" w:rsidRPr="003E64B3" w:rsidRDefault="002D04F8" w:rsidP="002D04F8">
      <w:pPr>
        <w:spacing w:line="360" w:lineRule="auto"/>
        <w:ind w:left="-902" w:right="-1077"/>
        <w:jc w:val="center"/>
        <w:rPr>
          <w:b/>
          <w:sz w:val="28"/>
          <w:szCs w:val="28"/>
          <w:vertAlign w:val="superscript"/>
          <w:lang w:val="ro-RO"/>
        </w:rPr>
      </w:pPr>
      <w:r w:rsidRPr="003E64B3">
        <w:rPr>
          <w:b/>
          <w:sz w:val="28"/>
          <w:szCs w:val="28"/>
          <w:lang w:val="ro-RO"/>
        </w:rPr>
        <w:t>din data de 26 OCTOMBRIE 2022, ora 10</w:t>
      </w:r>
      <w:r w:rsidRPr="003E64B3">
        <w:rPr>
          <w:b/>
          <w:sz w:val="28"/>
          <w:szCs w:val="28"/>
          <w:vertAlign w:val="superscript"/>
          <w:lang w:val="ro-RO"/>
        </w:rPr>
        <w:t>00</w:t>
      </w:r>
    </w:p>
    <w:p w14:paraId="0F9CBD1D" w14:textId="77777777" w:rsidR="002D04F8" w:rsidRPr="003E64B3" w:rsidRDefault="002D04F8" w:rsidP="002D04F8">
      <w:pPr>
        <w:spacing w:line="360" w:lineRule="auto"/>
        <w:ind w:left="-902" w:right="-1077"/>
        <w:jc w:val="center"/>
        <w:rPr>
          <w:b/>
          <w:sz w:val="28"/>
          <w:szCs w:val="28"/>
          <w:vertAlign w:val="superscript"/>
          <w:lang w:val="ro-RO"/>
        </w:rPr>
      </w:pPr>
    </w:p>
    <w:p w14:paraId="0B0FC6B3" w14:textId="133C7AD9" w:rsidR="002D04F8" w:rsidRPr="003E64B3" w:rsidRDefault="002D04F8" w:rsidP="002D04F8">
      <w:pPr>
        <w:spacing w:line="360" w:lineRule="auto"/>
        <w:ind w:firstLine="567"/>
        <w:jc w:val="both"/>
        <w:rPr>
          <w:color w:val="FF0000"/>
          <w:sz w:val="28"/>
          <w:szCs w:val="28"/>
          <w:lang w:val="ro-RO" w:eastAsia="ro-RO"/>
        </w:rPr>
      </w:pPr>
      <w:r w:rsidRPr="003E64B3">
        <w:rPr>
          <w:bCs/>
          <w:sz w:val="28"/>
          <w:szCs w:val="28"/>
          <w:lang w:val="ro-RO"/>
        </w:rPr>
        <w:t>1. Raport privind situa</w:t>
      </w:r>
      <w:r w:rsidR="00914A13">
        <w:rPr>
          <w:bCs/>
          <w:sz w:val="28"/>
          <w:szCs w:val="28"/>
          <w:lang w:val="ro-RO"/>
        </w:rPr>
        <w:t>ț</w:t>
      </w:r>
      <w:r w:rsidRPr="003E64B3">
        <w:rPr>
          <w:bCs/>
          <w:sz w:val="28"/>
          <w:szCs w:val="28"/>
          <w:lang w:val="ro-RO"/>
        </w:rPr>
        <w:t>ia epidemiologică în jude</w:t>
      </w:r>
      <w:r w:rsidR="00914A13">
        <w:rPr>
          <w:bCs/>
          <w:sz w:val="28"/>
          <w:szCs w:val="28"/>
          <w:lang w:val="ro-RO"/>
        </w:rPr>
        <w:t>ț</w:t>
      </w:r>
      <w:r w:rsidRPr="003E64B3">
        <w:rPr>
          <w:bCs/>
          <w:sz w:val="28"/>
          <w:szCs w:val="28"/>
          <w:lang w:val="ro-RO"/>
        </w:rPr>
        <w:t>ul Covasna</w:t>
      </w:r>
    </w:p>
    <w:p w14:paraId="62F3816D" w14:textId="378EE8C9" w:rsidR="002D04F8" w:rsidRPr="003E64B3" w:rsidRDefault="002D04F8" w:rsidP="002D04F8">
      <w:pPr>
        <w:spacing w:line="360" w:lineRule="auto"/>
        <w:ind w:right="-108" w:firstLine="567"/>
        <w:jc w:val="both"/>
        <w:rPr>
          <w:bCs/>
          <w:sz w:val="28"/>
          <w:szCs w:val="28"/>
          <w:lang w:val="ro-RO"/>
        </w:rPr>
      </w:pPr>
      <w:r w:rsidRPr="003E64B3">
        <w:rPr>
          <w:b/>
          <w:spacing w:val="12"/>
          <w:sz w:val="28"/>
          <w:szCs w:val="28"/>
          <w:lang w:val="ro-RO"/>
        </w:rPr>
        <w:t xml:space="preserve">Prezintă: </w:t>
      </w:r>
      <w:r w:rsidRPr="003E64B3">
        <w:rPr>
          <w:b/>
          <w:bCs/>
          <w:sz w:val="28"/>
          <w:szCs w:val="28"/>
          <w:lang w:val="ro-RO"/>
        </w:rPr>
        <w:t>Direc</w:t>
      </w:r>
      <w:r w:rsidR="00914A13">
        <w:rPr>
          <w:b/>
          <w:bCs/>
          <w:sz w:val="28"/>
          <w:szCs w:val="28"/>
          <w:lang w:val="ro-RO"/>
        </w:rPr>
        <w:t>ț</w:t>
      </w:r>
      <w:r w:rsidRPr="003E64B3">
        <w:rPr>
          <w:b/>
          <w:bCs/>
          <w:sz w:val="28"/>
          <w:szCs w:val="28"/>
          <w:lang w:val="ro-RO"/>
        </w:rPr>
        <w:t>ia de Sănătate Publică a Jude</w:t>
      </w:r>
      <w:r w:rsidR="00914A13">
        <w:rPr>
          <w:b/>
          <w:bCs/>
          <w:sz w:val="28"/>
          <w:szCs w:val="28"/>
          <w:lang w:val="ro-RO"/>
        </w:rPr>
        <w:t>ț</w:t>
      </w:r>
      <w:r w:rsidRPr="003E64B3">
        <w:rPr>
          <w:b/>
          <w:bCs/>
          <w:sz w:val="28"/>
          <w:szCs w:val="28"/>
          <w:lang w:val="ro-RO"/>
        </w:rPr>
        <w:t>ului Covasna</w:t>
      </w:r>
    </w:p>
    <w:p w14:paraId="32B90C96" w14:textId="77777777" w:rsidR="002D04F8" w:rsidRPr="003E64B3" w:rsidRDefault="002D04F8" w:rsidP="002D04F8">
      <w:pPr>
        <w:spacing w:line="360" w:lineRule="auto"/>
        <w:ind w:firstLine="567"/>
        <w:jc w:val="both"/>
        <w:rPr>
          <w:bCs/>
          <w:color w:val="FF0000"/>
          <w:sz w:val="28"/>
          <w:szCs w:val="28"/>
          <w:lang w:val="ro-RO"/>
        </w:rPr>
      </w:pPr>
    </w:p>
    <w:p w14:paraId="1B6AD498" w14:textId="3FE98E26" w:rsidR="002D04F8" w:rsidRPr="00945F43" w:rsidRDefault="002D04F8" w:rsidP="002D04F8">
      <w:pPr>
        <w:spacing w:line="360" w:lineRule="auto"/>
        <w:ind w:firstLine="567"/>
        <w:jc w:val="both"/>
        <w:rPr>
          <w:i/>
          <w:iCs/>
          <w:color w:val="FF0000"/>
          <w:sz w:val="28"/>
          <w:szCs w:val="28"/>
          <w:lang w:val="ro-RO" w:eastAsia="ro-RO"/>
        </w:rPr>
      </w:pPr>
      <w:r w:rsidRPr="00945F43">
        <w:rPr>
          <w:bCs/>
          <w:sz w:val="28"/>
          <w:szCs w:val="28"/>
          <w:lang w:val="ro-RO"/>
        </w:rPr>
        <w:t>2.</w:t>
      </w:r>
      <w:r w:rsidRPr="00945F43">
        <w:rPr>
          <w:bCs/>
          <w:color w:val="FF0000"/>
          <w:sz w:val="28"/>
          <w:szCs w:val="28"/>
          <w:lang w:val="ro-RO"/>
        </w:rPr>
        <w:t xml:space="preserve"> </w:t>
      </w:r>
      <w:r w:rsidRPr="00945F43">
        <w:rPr>
          <w:sz w:val="28"/>
          <w:szCs w:val="28"/>
          <w:lang w:val="ro-RO"/>
        </w:rPr>
        <w:t xml:space="preserve">Informare privind activitatea de prevenire </w:t>
      </w:r>
      <w:r w:rsidR="00914A13">
        <w:rPr>
          <w:sz w:val="28"/>
          <w:szCs w:val="28"/>
          <w:lang w:val="ro-RO"/>
        </w:rPr>
        <w:t>ș</w:t>
      </w:r>
      <w:r w:rsidRPr="00945F43">
        <w:rPr>
          <w:sz w:val="28"/>
          <w:szCs w:val="28"/>
          <w:lang w:val="ro-RO"/>
        </w:rPr>
        <w:t>i combatere a fenomenului infrac</w:t>
      </w:r>
      <w:r w:rsidR="00914A13">
        <w:rPr>
          <w:sz w:val="28"/>
          <w:szCs w:val="28"/>
          <w:lang w:val="ro-RO"/>
        </w:rPr>
        <w:t>ț</w:t>
      </w:r>
      <w:r w:rsidRPr="00945F43">
        <w:rPr>
          <w:sz w:val="28"/>
          <w:szCs w:val="28"/>
          <w:lang w:val="ro-RO"/>
        </w:rPr>
        <w:t>ional în domeniul silviculturii în primul semestru al anului 2022</w:t>
      </w:r>
    </w:p>
    <w:p w14:paraId="50AA4342" w14:textId="14CF30C4" w:rsidR="002D04F8" w:rsidRPr="00945F43" w:rsidRDefault="002D04F8" w:rsidP="002D04F8">
      <w:pPr>
        <w:spacing w:line="360" w:lineRule="auto"/>
        <w:ind w:firstLine="567"/>
        <w:jc w:val="both"/>
        <w:rPr>
          <w:b/>
          <w:spacing w:val="12"/>
          <w:sz w:val="28"/>
          <w:szCs w:val="28"/>
          <w:lang w:val="ro-RO"/>
        </w:rPr>
      </w:pPr>
      <w:r w:rsidRPr="00945F43">
        <w:rPr>
          <w:b/>
          <w:spacing w:val="12"/>
          <w:sz w:val="28"/>
          <w:szCs w:val="28"/>
          <w:lang w:val="ro-RO"/>
        </w:rPr>
        <w:t>Prezintă: Inspectoratul de Poli</w:t>
      </w:r>
      <w:r w:rsidR="00914A13">
        <w:rPr>
          <w:b/>
          <w:spacing w:val="12"/>
          <w:sz w:val="28"/>
          <w:szCs w:val="28"/>
          <w:lang w:val="ro-RO"/>
        </w:rPr>
        <w:t>ț</w:t>
      </w:r>
      <w:r w:rsidRPr="00945F43">
        <w:rPr>
          <w:b/>
          <w:spacing w:val="12"/>
          <w:sz w:val="28"/>
          <w:szCs w:val="28"/>
          <w:lang w:val="ro-RO"/>
        </w:rPr>
        <w:t>ie  Jude</w:t>
      </w:r>
      <w:r w:rsidR="00914A13">
        <w:rPr>
          <w:b/>
          <w:spacing w:val="12"/>
          <w:sz w:val="28"/>
          <w:szCs w:val="28"/>
          <w:lang w:val="ro-RO"/>
        </w:rPr>
        <w:t>ț</w:t>
      </w:r>
      <w:r w:rsidRPr="00945F43">
        <w:rPr>
          <w:b/>
          <w:spacing w:val="12"/>
          <w:sz w:val="28"/>
          <w:szCs w:val="28"/>
          <w:lang w:val="ro-RO"/>
        </w:rPr>
        <w:t>ean Covasna</w:t>
      </w:r>
    </w:p>
    <w:p w14:paraId="5B2C0A5E" w14:textId="77777777" w:rsidR="002D04F8" w:rsidRPr="003E64B3" w:rsidRDefault="002D04F8" w:rsidP="002D04F8">
      <w:pPr>
        <w:spacing w:line="360" w:lineRule="auto"/>
        <w:ind w:firstLine="567"/>
        <w:jc w:val="both"/>
        <w:rPr>
          <w:b/>
          <w:bCs/>
          <w:sz w:val="28"/>
          <w:szCs w:val="28"/>
          <w:lang w:val="ro-RO"/>
        </w:rPr>
      </w:pPr>
    </w:p>
    <w:p w14:paraId="4396AD43" w14:textId="0868768B" w:rsidR="002D04F8" w:rsidRPr="003E64B3" w:rsidRDefault="002D04F8" w:rsidP="002D04F8">
      <w:pPr>
        <w:spacing w:line="360" w:lineRule="auto"/>
        <w:ind w:firstLine="567"/>
        <w:jc w:val="both"/>
        <w:rPr>
          <w:i/>
          <w:iCs/>
          <w:color w:val="FF0000"/>
          <w:sz w:val="28"/>
          <w:szCs w:val="28"/>
          <w:lang w:val="ro-RO" w:eastAsia="ro-RO"/>
        </w:rPr>
      </w:pPr>
      <w:r w:rsidRPr="002451E2">
        <w:rPr>
          <w:sz w:val="28"/>
          <w:szCs w:val="28"/>
          <w:lang w:val="ro-RO"/>
        </w:rPr>
        <w:t>3.</w:t>
      </w:r>
      <w:r w:rsidRPr="003E64B3">
        <w:rPr>
          <w:b/>
          <w:bCs/>
          <w:sz w:val="28"/>
          <w:szCs w:val="28"/>
          <w:lang w:val="ro-RO"/>
        </w:rPr>
        <w:t xml:space="preserve"> </w:t>
      </w:r>
      <w:r w:rsidRPr="003E64B3">
        <w:rPr>
          <w:bCs/>
          <w:sz w:val="28"/>
          <w:szCs w:val="28"/>
          <w:shd w:val="clear" w:color="auto" w:fill="FFFFFF"/>
          <w:lang w:val="ro-RO"/>
        </w:rPr>
        <w:t xml:space="preserve">Prevenirea </w:t>
      </w:r>
      <w:r w:rsidR="00914A13">
        <w:rPr>
          <w:bCs/>
          <w:sz w:val="28"/>
          <w:szCs w:val="28"/>
          <w:shd w:val="clear" w:color="auto" w:fill="FFFFFF"/>
          <w:lang w:val="ro-RO"/>
        </w:rPr>
        <w:t>ș</w:t>
      </w:r>
      <w:r w:rsidRPr="003E64B3">
        <w:rPr>
          <w:bCs/>
          <w:sz w:val="28"/>
          <w:szCs w:val="28"/>
          <w:shd w:val="clear" w:color="auto" w:fill="FFFFFF"/>
          <w:lang w:val="ro-RO"/>
        </w:rPr>
        <w:t>i combaterea lunecu</w:t>
      </w:r>
      <w:r w:rsidR="00914A13">
        <w:rPr>
          <w:bCs/>
          <w:sz w:val="28"/>
          <w:szCs w:val="28"/>
          <w:shd w:val="clear" w:color="auto" w:fill="FFFFFF"/>
          <w:lang w:val="ro-RO"/>
        </w:rPr>
        <w:t>ș</w:t>
      </w:r>
      <w:r w:rsidRPr="003E64B3">
        <w:rPr>
          <w:bCs/>
          <w:sz w:val="28"/>
          <w:szCs w:val="28"/>
          <w:shd w:val="clear" w:color="auto" w:fill="FFFFFF"/>
          <w:lang w:val="ro-RO"/>
        </w:rPr>
        <w:t xml:space="preserve">ului  </w:t>
      </w:r>
      <w:r w:rsidR="00914A13">
        <w:rPr>
          <w:bCs/>
          <w:sz w:val="28"/>
          <w:szCs w:val="28"/>
          <w:shd w:val="clear" w:color="auto" w:fill="FFFFFF"/>
          <w:lang w:val="ro-RO"/>
        </w:rPr>
        <w:t>ș</w:t>
      </w:r>
      <w:r w:rsidRPr="003E64B3">
        <w:rPr>
          <w:bCs/>
          <w:sz w:val="28"/>
          <w:szCs w:val="28"/>
          <w:shd w:val="clear" w:color="auto" w:fill="FFFFFF"/>
          <w:lang w:val="ro-RO"/>
        </w:rPr>
        <w:t>i a înzăpezirii drumurilor na</w:t>
      </w:r>
      <w:r w:rsidR="00914A13">
        <w:rPr>
          <w:bCs/>
          <w:sz w:val="28"/>
          <w:szCs w:val="28"/>
          <w:shd w:val="clear" w:color="auto" w:fill="FFFFFF"/>
          <w:lang w:val="ro-RO"/>
        </w:rPr>
        <w:t>ț</w:t>
      </w:r>
      <w:r w:rsidRPr="003E64B3">
        <w:rPr>
          <w:bCs/>
          <w:sz w:val="28"/>
          <w:szCs w:val="28"/>
          <w:shd w:val="clear" w:color="auto" w:fill="FFFFFF"/>
          <w:lang w:val="ro-RO"/>
        </w:rPr>
        <w:t>ionale din administrare</w:t>
      </w:r>
    </w:p>
    <w:p w14:paraId="39B685B8" w14:textId="3F57F95A" w:rsidR="002D04F8" w:rsidRPr="003E64B3" w:rsidRDefault="002D04F8" w:rsidP="002D04F8">
      <w:pPr>
        <w:spacing w:line="360" w:lineRule="auto"/>
        <w:ind w:firstLine="567"/>
        <w:jc w:val="both"/>
        <w:rPr>
          <w:b/>
          <w:bCs/>
          <w:sz w:val="28"/>
          <w:szCs w:val="28"/>
          <w:lang w:val="ro-RO"/>
        </w:rPr>
      </w:pPr>
      <w:r w:rsidRPr="003E64B3">
        <w:rPr>
          <w:b/>
          <w:spacing w:val="12"/>
          <w:sz w:val="28"/>
          <w:szCs w:val="28"/>
          <w:lang w:val="ro-RO"/>
        </w:rPr>
        <w:t>Prezintă:</w:t>
      </w:r>
      <w:r w:rsidRPr="003E64B3">
        <w:rPr>
          <w:color w:val="4D5156"/>
          <w:sz w:val="28"/>
          <w:szCs w:val="28"/>
          <w:shd w:val="clear" w:color="auto" w:fill="FFFFFF"/>
        </w:rPr>
        <w:t xml:space="preserve"> </w:t>
      </w:r>
      <w:r w:rsidRPr="003E64B3">
        <w:rPr>
          <w:b/>
          <w:bCs/>
          <w:sz w:val="28"/>
          <w:szCs w:val="28"/>
          <w:lang w:val="ro-RO"/>
        </w:rPr>
        <w:t>Sec</w:t>
      </w:r>
      <w:r w:rsidR="00914A13">
        <w:rPr>
          <w:b/>
          <w:bCs/>
          <w:sz w:val="28"/>
          <w:szCs w:val="28"/>
          <w:lang w:val="ro-RO"/>
        </w:rPr>
        <w:t>ț</w:t>
      </w:r>
      <w:r w:rsidRPr="003E64B3">
        <w:rPr>
          <w:b/>
          <w:bCs/>
          <w:sz w:val="28"/>
          <w:szCs w:val="28"/>
          <w:lang w:val="ro-RO"/>
        </w:rPr>
        <w:t>ia Drumuri Na</w:t>
      </w:r>
      <w:r w:rsidR="00914A13">
        <w:rPr>
          <w:b/>
          <w:bCs/>
          <w:sz w:val="28"/>
          <w:szCs w:val="28"/>
          <w:lang w:val="ro-RO"/>
        </w:rPr>
        <w:t>ț</w:t>
      </w:r>
      <w:r w:rsidRPr="003E64B3">
        <w:rPr>
          <w:b/>
          <w:bCs/>
          <w:sz w:val="28"/>
          <w:szCs w:val="28"/>
          <w:lang w:val="ro-RO"/>
        </w:rPr>
        <w:t>ionale Sf. Gheorghe</w:t>
      </w:r>
    </w:p>
    <w:p w14:paraId="2A34C75A" w14:textId="77777777" w:rsidR="002D04F8" w:rsidRPr="003E64B3" w:rsidRDefault="002D04F8" w:rsidP="002D04F8">
      <w:pPr>
        <w:spacing w:line="360" w:lineRule="auto"/>
        <w:ind w:right="-108" w:firstLine="567"/>
        <w:jc w:val="both"/>
        <w:rPr>
          <w:b/>
          <w:color w:val="FF0000"/>
          <w:spacing w:val="12"/>
          <w:sz w:val="28"/>
          <w:szCs w:val="28"/>
          <w:lang w:val="ro-RO"/>
        </w:rPr>
      </w:pPr>
    </w:p>
    <w:p w14:paraId="67795E21" w14:textId="3D1AE55F" w:rsidR="005D755B" w:rsidRDefault="005D755B" w:rsidP="00DB1A48">
      <w:pPr>
        <w:spacing w:after="0" w:line="240" w:lineRule="auto"/>
        <w:jc w:val="both"/>
        <w:rPr>
          <w:rFonts w:ascii="Tahoma" w:hAnsi="Tahoma" w:cs="Tahoma"/>
          <w:sz w:val="26"/>
          <w:szCs w:val="26"/>
          <w:lang w:val="ro-RO"/>
        </w:rPr>
      </w:pPr>
      <w:bookmarkStart w:id="1" w:name="_Hlk100565422"/>
      <w:bookmarkEnd w:id="0"/>
      <w:bookmarkEnd w:id="1"/>
    </w:p>
    <w:p w14:paraId="4BDE361E" w14:textId="26CEF71D" w:rsidR="0083084E" w:rsidRDefault="0083084E" w:rsidP="00DB1A48">
      <w:pPr>
        <w:spacing w:after="0" w:line="240" w:lineRule="auto"/>
        <w:jc w:val="both"/>
        <w:rPr>
          <w:rFonts w:ascii="Tahoma" w:hAnsi="Tahoma" w:cs="Tahoma"/>
          <w:sz w:val="26"/>
          <w:szCs w:val="26"/>
          <w:lang w:val="ro-RO"/>
        </w:rPr>
      </w:pPr>
    </w:p>
    <w:p w14:paraId="6CEAE1AF" w14:textId="77777777" w:rsidR="0083084E" w:rsidRPr="0061473C" w:rsidRDefault="0083084E" w:rsidP="00DB1A48">
      <w:pPr>
        <w:spacing w:after="0" w:line="240" w:lineRule="auto"/>
        <w:jc w:val="both"/>
        <w:rPr>
          <w:rFonts w:ascii="Times New Roman" w:hAnsi="Times New Roman" w:cs="Times New Roman"/>
          <w:bCs/>
          <w:sz w:val="28"/>
          <w:szCs w:val="28"/>
          <w:lang w:val="ro-RO"/>
        </w:rPr>
      </w:pPr>
    </w:p>
    <w:p w14:paraId="29C1574D" w14:textId="77777777" w:rsidR="005D755B" w:rsidRPr="0061473C" w:rsidRDefault="005D755B" w:rsidP="00DB1A48">
      <w:pPr>
        <w:spacing w:after="0" w:line="240" w:lineRule="auto"/>
        <w:jc w:val="both"/>
        <w:rPr>
          <w:rFonts w:ascii="Times New Roman" w:hAnsi="Times New Roman" w:cs="Times New Roman"/>
          <w:bCs/>
          <w:sz w:val="28"/>
          <w:szCs w:val="28"/>
          <w:lang w:val="ro-RO"/>
        </w:rPr>
      </w:pPr>
    </w:p>
    <w:p w14:paraId="3B455C2F" w14:textId="13404675" w:rsidR="00AA7D4D" w:rsidRDefault="003A137D" w:rsidP="00DB1A48">
      <w:pPr>
        <w:spacing w:after="0" w:line="240" w:lineRule="auto"/>
        <w:jc w:val="both"/>
        <w:rPr>
          <w:rFonts w:ascii="Times New Roman" w:hAnsi="Times New Roman" w:cs="Times New Roman"/>
          <w:b/>
          <w:bCs/>
          <w:color w:val="C00000"/>
          <w:sz w:val="24"/>
          <w:szCs w:val="24"/>
          <w:lang w:val="ro-RO"/>
        </w:rPr>
      </w:pPr>
      <w:r w:rsidRPr="0061473C">
        <w:rPr>
          <w:rFonts w:ascii="Times New Roman" w:hAnsi="Times New Roman" w:cs="Times New Roman"/>
          <w:b/>
          <w:bCs/>
          <w:color w:val="C00000"/>
          <w:sz w:val="24"/>
          <w:szCs w:val="24"/>
          <w:lang w:val="ro-RO"/>
        </w:rPr>
        <w:lastRenderedPageBreak/>
        <w:t>Punc</w:t>
      </w:r>
      <w:r w:rsidR="0061473C">
        <w:rPr>
          <w:rFonts w:ascii="Times New Roman" w:hAnsi="Times New Roman" w:cs="Times New Roman"/>
          <w:b/>
          <w:bCs/>
          <w:color w:val="C00000"/>
          <w:sz w:val="24"/>
          <w:szCs w:val="24"/>
          <w:lang w:val="ro-RO"/>
        </w:rPr>
        <w:t>t</w:t>
      </w:r>
      <w:r w:rsidRPr="0061473C">
        <w:rPr>
          <w:rFonts w:ascii="Times New Roman" w:hAnsi="Times New Roman" w:cs="Times New Roman"/>
          <w:b/>
          <w:bCs/>
          <w:color w:val="C00000"/>
          <w:sz w:val="24"/>
          <w:szCs w:val="24"/>
          <w:lang w:val="ro-RO"/>
        </w:rPr>
        <w:t xml:space="preserve">ul </w:t>
      </w:r>
      <w:r w:rsidR="00607C01" w:rsidRPr="0061473C">
        <w:rPr>
          <w:rFonts w:ascii="Times New Roman" w:hAnsi="Times New Roman" w:cs="Times New Roman"/>
          <w:b/>
          <w:bCs/>
          <w:color w:val="C00000"/>
          <w:sz w:val="24"/>
          <w:szCs w:val="24"/>
          <w:lang w:val="ro-RO"/>
        </w:rPr>
        <w:t xml:space="preserve">1 </w:t>
      </w:r>
    </w:p>
    <w:p w14:paraId="56A51254" w14:textId="77777777" w:rsidR="0083084E" w:rsidRDefault="0083084E" w:rsidP="0083084E">
      <w:pPr>
        <w:spacing w:after="0" w:line="240" w:lineRule="auto"/>
        <w:ind w:right="-108" w:firstLine="567"/>
        <w:jc w:val="both"/>
        <w:rPr>
          <w:rFonts w:ascii="Times New Roman" w:hAnsi="Times New Roman" w:cs="Times New Roman"/>
          <w:b/>
          <w:bCs/>
          <w:sz w:val="24"/>
          <w:szCs w:val="24"/>
          <w:lang w:val="ro-RO"/>
        </w:rPr>
      </w:pPr>
    </w:p>
    <w:p w14:paraId="0F1ECD44" w14:textId="725F8CAF" w:rsidR="0083084E" w:rsidRPr="0083084E" w:rsidRDefault="0083084E" w:rsidP="0083084E">
      <w:pPr>
        <w:spacing w:after="0" w:line="240" w:lineRule="auto"/>
        <w:ind w:right="-108" w:firstLine="567"/>
        <w:jc w:val="both"/>
        <w:rPr>
          <w:rFonts w:ascii="Times New Roman" w:hAnsi="Times New Roman" w:cs="Times New Roman"/>
          <w:bCs/>
          <w:sz w:val="24"/>
          <w:szCs w:val="24"/>
          <w:lang w:val="ro-RO"/>
        </w:rPr>
      </w:pPr>
      <w:r w:rsidRPr="0083084E">
        <w:rPr>
          <w:rFonts w:ascii="Times New Roman" w:hAnsi="Times New Roman" w:cs="Times New Roman"/>
          <w:b/>
          <w:bCs/>
          <w:sz w:val="24"/>
          <w:szCs w:val="24"/>
          <w:lang w:val="ro-RO"/>
        </w:rPr>
        <w:t>DIRECȚIA DE SĂNĂTATE PUBLICĂ A JUDEȚULUI COVASNA</w:t>
      </w:r>
    </w:p>
    <w:p w14:paraId="2E595248" w14:textId="77777777" w:rsidR="00AA69A1" w:rsidRDefault="00AA69A1" w:rsidP="0083084E">
      <w:pPr>
        <w:autoSpaceDE w:val="0"/>
        <w:autoSpaceDN w:val="0"/>
        <w:adjustRightInd w:val="0"/>
        <w:spacing w:after="0" w:line="240" w:lineRule="auto"/>
        <w:jc w:val="center"/>
        <w:rPr>
          <w:rFonts w:ascii="Times New Roman" w:hAnsi="Times New Roman" w:cs="Times New Roman"/>
          <w:b/>
          <w:bCs/>
          <w:color w:val="000000"/>
          <w:sz w:val="24"/>
          <w:szCs w:val="24"/>
          <w:lang w:val="ro-RO"/>
        </w:rPr>
      </w:pPr>
    </w:p>
    <w:p w14:paraId="66B58B37" w14:textId="263A86FD" w:rsidR="0083084E" w:rsidRPr="0083084E" w:rsidRDefault="0083084E" w:rsidP="0083084E">
      <w:pPr>
        <w:autoSpaceDE w:val="0"/>
        <w:autoSpaceDN w:val="0"/>
        <w:adjustRightInd w:val="0"/>
        <w:spacing w:after="0" w:line="240" w:lineRule="auto"/>
        <w:jc w:val="center"/>
        <w:rPr>
          <w:rFonts w:ascii="Times New Roman" w:hAnsi="Times New Roman" w:cs="Times New Roman"/>
          <w:b/>
          <w:bCs/>
          <w:color w:val="000000"/>
          <w:sz w:val="24"/>
          <w:szCs w:val="24"/>
          <w:lang w:val="ro-RO"/>
        </w:rPr>
      </w:pPr>
      <w:r w:rsidRPr="0083084E">
        <w:rPr>
          <w:rFonts w:ascii="Times New Roman" w:hAnsi="Times New Roman" w:cs="Times New Roman"/>
          <w:b/>
          <w:bCs/>
          <w:color w:val="000000"/>
          <w:sz w:val="24"/>
          <w:szCs w:val="24"/>
          <w:lang w:val="ro-RO"/>
        </w:rPr>
        <w:t>Situația epidemiologică în județul Covasna în anul 2022</w:t>
      </w:r>
    </w:p>
    <w:p w14:paraId="5DAABD2E" w14:textId="77777777" w:rsidR="0083084E" w:rsidRPr="0083084E" w:rsidRDefault="0083084E" w:rsidP="0083084E">
      <w:pPr>
        <w:autoSpaceDE w:val="0"/>
        <w:autoSpaceDN w:val="0"/>
        <w:adjustRightInd w:val="0"/>
        <w:spacing w:after="0" w:line="240" w:lineRule="auto"/>
        <w:jc w:val="center"/>
        <w:rPr>
          <w:rFonts w:ascii="Times New Roman" w:hAnsi="Times New Roman" w:cs="Times New Roman"/>
          <w:b/>
          <w:bCs/>
          <w:color w:val="000000"/>
          <w:sz w:val="24"/>
          <w:szCs w:val="24"/>
          <w:lang w:val="ro-RO"/>
        </w:rPr>
      </w:pPr>
    </w:p>
    <w:p w14:paraId="7F9FC9C6" w14:textId="730C0432" w:rsidR="0083084E" w:rsidRPr="007B0CA2" w:rsidRDefault="0083084E" w:rsidP="0083084E">
      <w:pPr>
        <w:autoSpaceDE w:val="0"/>
        <w:autoSpaceDN w:val="0"/>
        <w:adjustRightInd w:val="0"/>
        <w:spacing w:after="0" w:line="240" w:lineRule="auto"/>
        <w:ind w:firstLine="720"/>
        <w:jc w:val="both"/>
        <w:rPr>
          <w:rFonts w:ascii="Times New Roman" w:hAnsi="Times New Roman" w:cs="Times New Roman"/>
          <w:sz w:val="24"/>
          <w:szCs w:val="24"/>
          <w:lang w:val="ro-RO"/>
        </w:rPr>
      </w:pPr>
      <w:r w:rsidRPr="007B0CA2">
        <w:rPr>
          <w:rFonts w:ascii="Times New Roman" w:hAnsi="Times New Roman" w:cs="Times New Roman"/>
          <w:sz w:val="24"/>
          <w:szCs w:val="24"/>
          <w:lang w:val="ro-RO"/>
        </w:rPr>
        <w:t xml:space="preserve">În activitatea Direcției de Sănătate Publică nu s-au produs mari modificări în 2022 față de anul 2021, respectiv față de anul 2020. Activitatea, mai ales la început anului a fost dominată tot de către activitatea legată de pandemia Covid. După ce la sfârșitul anului trecut am trecut de valul 4 și am avut câteva zile de răgaz de sărbători, imediat la începutul anului au început să se înmulțească cazurile și imediat am și intrat în valul 5 al pandemiei. Aceasta a fost și mai puternic decât cele precedente în ceea ce privește numărul de cazuri dar din fericire cazurile nu au fost la fel de grave. Am atins recorduri noi: cel mai mare număr de cazuri pe lună 2824 în februarie 2022 și cel mai mare număr într-o zi: 312 în data de 01.02.2022. Din fericire până la aceasta dată  procedurile s-au clarificat atât la nivelul direcției cât și la nivelul spitalelor, la rândul lor și medicii de familie au  intensificat activitatea de testare și vaccinare, astfel chiar și acest număr mare de cazuri a fost relativ ușor de administrat. Ca atare nu am avut întârzieri semnificative în efectuarea anchetelor epidemiologice mai mult de o zi- două chiar și în vârfurile pandemice. Totuși a fost depus un efort foarte mare din partea personalului nostru, a trebuit să implicăm personal care avea până atunci mai puțin contact cu epidemiologia. Din păcate am avut si noi personal care a contactat boala și nu a mai putut lucra, dar am și colegi care în perioada carantinării au lucrat de acasă.  </w:t>
      </w:r>
    </w:p>
    <w:p w14:paraId="300CA598" w14:textId="2995C97D" w:rsidR="0083084E" w:rsidRPr="007B0CA2" w:rsidRDefault="0083084E" w:rsidP="0083084E">
      <w:pPr>
        <w:autoSpaceDE w:val="0"/>
        <w:autoSpaceDN w:val="0"/>
        <w:adjustRightInd w:val="0"/>
        <w:spacing w:after="0" w:line="240" w:lineRule="auto"/>
        <w:ind w:firstLine="720"/>
        <w:jc w:val="both"/>
        <w:rPr>
          <w:rFonts w:ascii="Times New Roman" w:hAnsi="Times New Roman" w:cs="Times New Roman"/>
          <w:sz w:val="24"/>
          <w:szCs w:val="24"/>
          <w:lang w:val="ro-RO"/>
        </w:rPr>
      </w:pPr>
      <w:r w:rsidRPr="007B0CA2">
        <w:rPr>
          <w:rFonts w:ascii="Times New Roman" w:hAnsi="Times New Roman" w:cs="Times New Roman"/>
          <w:sz w:val="24"/>
          <w:szCs w:val="24"/>
          <w:lang w:val="ro-RO"/>
        </w:rPr>
        <w:t xml:space="preserve">În încercarea de a ușura identificarea pacienților a fost introdus obligativitatea completării la graniță a formularul PLF  (Passenger Locator Form) care ne-a creat foarte multe probleme. Am primit enorm de multe telefoane de reclamație din partea populație. O bună parte din ei ne-a dat în judecată și acum avem sute de procese pe rol din această cauză.   </w:t>
      </w:r>
    </w:p>
    <w:p w14:paraId="70398B03" w14:textId="531A9033" w:rsidR="0083084E" w:rsidRPr="007B0CA2" w:rsidRDefault="0083084E" w:rsidP="0083084E">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ro-RO"/>
        </w:rPr>
      </w:pPr>
      <w:r w:rsidRPr="007B0CA2">
        <w:rPr>
          <w:rFonts w:ascii="Times New Roman" w:hAnsi="Times New Roman" w:cs="Times New Roman"/>
          <w:noProof/>
          <w:sz w:val="24"/>
          <w:szCs w:val="24"/>
          <w:lang w:val="ro-RO"/>
        </w:rPr>
        <w:drawing>
          <wp:inline distT="0" distB="0" distL="0" distR="0" wp14:anchorId="20E7C69F" wp14:editId="3A907663">
            <wp:extent cx="104775" cy="104775"/>
            <wp:effectExtent l="0" t="0" r="9525" b="9525"/>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B0CA2">
        <w:rPr>
          <w:rFonts w:ascii="Times New Roman" w:hAnsi="Times New Roman" w:cs="Times New Roman"/>
          <w:sz w:val="24"/>
          <w:szCs w:val="24"/>
          <w:lang w:val="ro-RO"/>
        </w:rPr>
        <w:t>Nr. amenzi emise pentru necompletarea acestora și : 2170</w:t>
      </w:r>
    </w:p>
    <w:p w14:paraId="6A96E747" w14:textId="022D0A27" w:rsidR="0083084E" w:rsidRPr="007B0CA2" w:rsidRDefault="0083084E" w:rsidP="0083084E">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ro-RO"/>
        </w:rPr>
      </w:pPr>
      <w:r w:rsidRPr="007B0CA2">
        <w:rPr>
          <w:rFonts w:ascii="Times New Roman" w:hAnsi="Times New Roman" w:cs="Times New Roman"/>
          <w:noProof/>
          <w:sz w:val="24"/>
          <w:szCs w:val="24"/>
          <w:lang w:val="ro-RO"/>
        </w:rPr>
        <w:drawing>
          <wp:inline distT="0" distB="0" distL="0" distR="0" wp14:anchorId="76BB8DBC" wp14:editId="6EEFD78C">
            <wp:extent cx="104775" cy="104775"/>
            <wp:effectExtent l="0" t="0" r="9525" b="9525"/>
            <wp:docPr id="35" name="I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B0CA2">
        <w:rPr>
          <w:rFonts w:ascii="Times New Roman" w:hAnsi="Times New Roman" w:cs="Times New Roman"/>
          <w:sz w:val="24"/>
          <w:szCs w:val="24"/>
          <w:lang w:val="ro-RO"/>
        </w:rPr>
        <w:t>Valoare totala amenzi emise: 2.937.500 lei, din care:</w:t>
      </w:r>
    </w:p>
    <w:p w14:paraId="3A336BEE" w14:textId="3BAD56D9" w:rsidR="0083084E" w:rsidRPr="007B0CA2" w:rsidRDefault="0083084E" w:rsidP="0083084E">
      <w:pPr>
        <w:tabs>
          <w:tab w:val="num" w:pos="1800"/>
        </w:tabs>
        <w:autoSpaceDE w:val="0"/>
        <w:autoSpaceDN w:val="0"/>
        <w:adjustRightInd w:val="0"/>
        <w:spacing w:after="0" w:line="240" w:lineRule="auto"/>
        <w:ind w:left="1800" w:hanging="360"/>
        <w:jc w:val="both"/>
        <w:rPr>
          <w:rFonts w:ascii="Times New Roman" w:hAnsi="Times New Roman" w:cs="Times New Roman"/>
          <w:sz w:val="24"/>
          <w:szCs w:val="24"/>
          <w:lang w:val="ro-RO"/>
        </w:rPr>
      </w:pPr>
      <w:r w:rsidRPr="007B0CA2">
        <w:rPr>
          <w:rFonts w:ascii="Times New Roman" w:hAnsi="Times New Roman" w:cs="Times New Roman"/>
          <w:noProof/>
          <w:sz w:val="24"/>
          <w:szCs w:val="24"/>
          <w:lang w:val="ro-RO"/>
        </w:rPr>
        <w:drawing>
          <wp:inline distT="0" distB="0" distL="0" distR="0" wp14:anchorId="14396C8C" wp14:editId="2139A64B">
            <wp:extent cx="104775" cy="104775"/>
            <wp:effectExtent l="0" t="0" r="9525" b="9525"/>
            <wp:docPr id="34" name="I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B0CA2">
        <w:rPr>
          <w:rFonts w:ascii="Times New Roman" w:hAnsi="Times New Roman" w:cs="Times New Roman"/>
          <w:sz w:val="24"/>
          <w:szCs w:val="24"/>
          <w:lang w:val="ro-RO"/>
        </w:rPr>
        <w:t>1235 amenzi cu suma de 2000 lei = 2.470.000 lei</w:t>
      </w:r>
    </w:p>
    <w:p w14:paraId="61C05AD5" w14:textId="7B9CE5AE" w:rsidR="0083084E" w:rsidRPr="007B0CA2" w:rsidRDefault="0083084E" w:rsidP="0083084E">
      <w:pPr>
        <w:tabs>
          <w:tab w:val="num" w:pos="1800"/>
        </w:tabs>
        <w:autoSpaceDE w:val="0"/>
        <w:autoSpaceDN w:val="0"/>
        <w:adjustRightInd w:val="0"/>
        <w:spacing w:after="0" w:line="240" w:lineRule="auto"/>
        <w:ind w:left="1800" w:hanging="360"/>
        <w:jc w:val="both"/>
        <w:rPr>
          <w:rFonts w:ascii="Times New Roman" w:hAnsi="Times New Roman" w:cs="Times New Roman"/>
          <w:sz w:val="24"/>
          <w:szCs w:val="24"/>
          <w:lang w:val="ro-RO"/>
        </w:rPr>
      </w:pPr>
      <w:r w:rsidRPr="007B0CA2">
        <w:rPr>
          <w:rFonts w:ascii="Times New Roman" w:hAnsi="Times New Roman" w:cs="Times New Roman"/>
          <w:noProof/>
          <w:sz w:val="24"/>
          <w:szCs w:val="24"/>
          <w:lang w:val="ro-RO"/>
        </w:rPr>
        <w:drawing>
          <wp:inline distT="0" distB="0" distL="0" distR="0" wp14:anchorId="7A05E516" wp14:editId="1B85EB34">
            <wp:extent cx="104775" cy="104775"/>
            <wp:effectExtent l="0" t="0" r="9525" b="9525"/>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B0CA2">
        <w:rPr>
          <w:rFonts w:ascii="Times New Roman" w:hAnsi="Times New Roman" w:cs="Times New Roman"/>
          <w:sz w:val="24"/>
          <w:szCs w:val="24"/>
          <w:lang w:val="ro-RO"/>
        </w:rPr>
        <w:t>935 amenzi cu suma de 500 lei = 467.500 lei</w:t>
      </w:r>
    </w:p>
    <w:p w14:paraId="2B698143" w14:textId="27F70D6C" w:rsidR="0083084E" w:rsidRPr="007B0CA2" w:rsidRDefault="0083084E" w:rsidP="0083084E">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ro-RO"/>
        </w:rPr>
      </w:pPr>
      <w:r w:rsidRPr="007B0CA2">
        <w:rPr>
          <w:rFonts w:ascii="Times New Roman" w:hAnsi="Times New Roman" w:cs="Times New Roman"/>
          <w:noProof/>
          <w:sz w:val="24"/>
          <w:szCs w:val="24"/>
          <w:lang w:val="ro-RO"/>
        </w:rPr>
        <w:drawing>
          <wp:inline distT="0" distB="0" distL="0" distR="0" wp14:anchorId="4F327FF7" wp14:editId="4AEC7FCB">
            <wp:extent cx="104775" cy="104775"/>
            <wp:effectExtent l="0" t="0" r="9525" b="9525"/>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B0CA2">
        <w:rPr>
          <w:rFonts w:ascii="Times New Roman" w:hAnsi="Times New Roman" w:cs="Times New Roman"/>
          <w:sz w:val="24"/>
          <w:szCs w:val="24"/>
          <w:lang w:val="ro-RO"/>
        </w:rPr>
        <w:t>Numărul amenzilor plătite: am primit comunicare privind confirmarea plății amenzii din partea a  428 de persoane</w:t>
      </w:r>
    </w:p>
    <w:p w14:paraId="09909FB1" w14:textId="28B213E9" w:rsidR="0083084E" w:rsidRPr="007B0CA2" w:rsidRDefault="0083084E" w:rsidP="0083084E">
      <w:pPr>
        <w:autoSpaceDE w:val="0"/>
        <w:autoSpaceDN w:val="0"/>
        <w:adjustRightInd w:val="0"/>
        <w:spacing w:after="0" w:line="240" w:lineRule="auto"/>
        <w:ind w:firstLine="720"/>
        <w:jc w:val="both"/>
        <w:rPr>
          <w:rFonts w:ascii="Times New Roman" w:hAnsi="Times New Roman" w:cs="Times New Roman"/>
          <w:sz w:val="24"/>
          <w:szCs w:val="24"/>
          <w:lang w:val="x-none"/>
        </w:rPr>
      </w:pPr>
      <w:r w:rsidRPr="007B0CA2">
        <w:rPr>
          <w:rFonts w:ascii="Times New Roman" w:hAnsi="Times New Roman" w:cs="Times New Roman"/>
          <w:sz w:val="24"/>
          <w:szCs w:val="24"/>
          <w:lang w:val="ro-RO"/>
        </w:rPr>
        <w:t>După o patru luni de la terminarea valului 5 al pandemiei, în iulie a început să crească din nou numărul de cazuri și am ajuns la valul 6 al pandemiei care însă avea o intensitate mult mai redusă decât cele precedente, 725 de cazuri în iulie</w:t>
      </w:r>
      <w:r w:rsidRPr="007B0CA2">
        <w:rPr>
          <w:rFonts w:ascii="Times New Roman" w:hAnsi="Times New Roman" w:cs="Times New Roman"/>
          <w:sz w:val="24"/>
          <w:szCs w:val="24"/>
          <w:lang w:val="x-none"/>
        </w:rPr>
        <w:t xml:space="preserve"> cu vârf de 1246 cazuri în august, apoi în septembrie deja a scăzut la 422. </w:t>
      </w:r>
    </w:p>
    <w:p w14:paraId="317A4ADE" w14:textId="0CE29BD3" w:rsidR="0083084E" w:rsidRDefault="0083084E" w:rsidP="00AA69A1">
      <w:pPr>
        <w:autoSpaceDE w:val="0"/>
        <w:autoSpaceDN w:val="0"/>
        <w:adjustRightInd w:val="0"/>
        <w:spacing w:after="0" w:line="288" w:lineRule="auto"/>
        <w:ind w:firstLine="720"/>
        <w:rPr>
          <w:rFonts w:ascii="Calibri" w:hAnsi="Calibri" w:cs="Calibri"/>
          <w:i/>
          <w:iCs/>
          <w:sz w:val="24"/>
          <w:szCs w:val="24"/>
          <w:lang w:val="x-none"/>
        </w:rPr>
      </w:pPr>
      <w:r w:rsidRPr="0083084E">
        <w:rPr>
          <w:rFonts w:ascii="Times New Roman" w:hAnsi="Times New Roman" w:cs="Times New Roman"/>
          <w:i/>
          <w:iCs/>
          <w:sz w:val="24"/>
          <w:szCs w:val="24"/>
          <w:lang w:val="x-none"/>
        </w:rPr>
        <w:t>Reprezentat grafic cele 6 valuri, în județul Covasna</w:t>
      </w:r>
      <w:r>
        <w:rPr>
          <w:rFonts w:ascii="Calibri" w:hAnsi="Calibri" w:cs="Calibri"/>
          <w:i/>
          <w:iCs/>
          <w:sz w:val="24"/>
          <w:szCs w:val="24"/>
          <w:lang w:val="x-none"/>
        </w:rPr>
        <w:t xml:space="preserve">:  </w:t>
      </w:r>
      <w:r>
        <w:rPr>
          <w:rFonts w:ascii="Calibri" w:hAnsi="Calibri" w:cs="Calibri"/>
          <w:i/>
          <w:noProof/>
          <w:sz w:val="24"/>
          <w:szCs w:val="24"/>
          <w:lang w:val="x-none"/>
        </w:rPr>
        <w:drawing>
          <wp:inline distT="0" distB="0" distL="0" distR="0" wp14:anchorId="5F64140D" wp14:editId="04D706A1">
            <wp:extent cx="5760720" cy="2593975"/>
            <wp:effectExtent l="0" t="0" r="0" b="0"/>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593975"/>
                    </a:xfrm>
                    <a:prstGeom prst="rect">
                      <a:avLst/>
                    </a:prstGeom>
                    <a:noFill/>
                    <a:ln>
                      <a:noFill/>
                    </a:ln>
                  </pic:spPr>
                </pic:pic>
              </a:graphicData>
            </a:graphic>
          </wp:inline>
        </w:drawing>
      </w:r>
    </w:p>
    <w:p w14:paraId="3B96E6DD" w14:textId="7D9493DB" w:rsidR="0083084E" w:rsidRPr="002B5774" w:rsidRDefault="0083084E" w:rsidP="0083084E">
      <w:pPr>
        <w:autoSpaceDE w:val="0"/>
        <w:autoSpaceDN w:val="0"/>
        <w:adjustRightInd w:val="0"/>
        <w:spacing w:after="0" w:line="240" w:lineRule="auto"/>
        <w:ind w:firstLine="720"/>
        <w:jc w:val="both"/>
        <w:rPr>
          <w:rFonts w:ascii="Times New Roman" w:hAnsi="Times New Roman" w:cs="Times New Roman"/>
          <w:sz w:val="24"/>
          <w:szCs w:val="24"/>
          <w:lang w:val="x-none"/>
        </w:rPr>
      </w:pPr>
      <w:r w:rsidRPr="002B5774">
        <w:rPr>
          <w:rFonts w:ascii="Times New Roman" w:hAnsi="Times New Roman" w:cs="Times New Roman"/>
          <w:sz w:val="24"/>
          <w:szCs w:val="24"/>
          <w:lang w:val="x-none"/>
        </w:rPr>
        <w:lastRenderedPageBreak/>
        <w:t>Comparativ cu anii precedenți s-au efectuat un număr mult mai mare de testări. Față de 9012 în 2020 și 28749 în 2021, anul aceasta s-au efec</w:t>
      </w:r>
      <w:r w:rsidRPr="002B5774">
        <w:rPr>
          <w:rFonts w:ascii="Times New Roman" w:hAnsi="Times New Roman" w:cs="Times New Roman"/>
          <w:sz w:val="24"/>
          <w:szCs w:val="24"/>
          <w:lang w:val="ro-RO"/>
        </w:rPr>
        <w:t>t</w:t>
      </w:r>
      <w:r w:rsidRPr="002B5774">
        <w:rPr>
          <w:rFonts w:ascii="Times New Roman" w:hAnsi="Times New Roman" w:cs="Times New Roman"/>
          <w:sz w:val="24"/>
          <w:szCs w:val="24"/>
          <w:lang w:val="x-none"/>
        </w:rPr>
        <w:t xml:space="preserve">uat până acum 55359 de teste din care 11594 teste PCR și 43765 teste rapide. Creșterea spectaculoasă este la testele rapide. Rata de pozitivare  testelor este de 16.75% în cazul testelor rapide și de 37.29% in cazul testelor PCR. Ceea ce este normal deoarece în multe cazuri teste PCR au fost făcute ca confirmare a celor rapide.  </w:t>
      </w:r>
    </w:p>
    <w:p w14:paraId="27237950" w14:textId="63F129DC" w:rsidR="0083084E" w:rsidRDefault="0083084E" w:rsidP="0083084E">
      <w:pPr>
        <w:autoSpaceDE w:val="0"/>
        <w:autoSpaceDN w:val="0"/>
        <w:adjustRightInd w:val="0"/>
        <w:spacing w:after="0" w:line="288" w:lineRule="auto"/>
        <w:ind w:firstLine="15"/>
        <w:jc w:val="center"/>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1D621117" wp14:editId="265A4C42">
            <wp:extent cx="5446395" cy="2565905"/>
            <wp:effectExtent l="0" t="0" r="1905" b="635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3694" cy="2569344"/>
                    </a:xfrm>
                    <a:prstGeom prst="rect">
                      <a:avLst/>
                    </a:prstGeom>
                    <a:noFill/>
                    <a:ln>
                      <a:noFill/>
                    </a:ln>
                  </pic:spPr>
                </pic:pic>
              </a:graphicData>
            </a:graphic>
          </wp:inline>
        </w:drawing>
      </w:r>
    </w:p>
    <w:p w14:paraId="1D2FEFA1" w14:textId="77777777" w:rsidR="0083084E" w:rsidRDefault="0083084E" w:rsidP="0083084E">
      <w:pPr>
        <w:autoSpaceDE w:val="0"/>
        <w:autoSpaceDN w:val="0"/>
        <w:adjustRightInd w:val="0"/>
        <w:spacing w:after="0" w:line="288" w:lineRule="auto"/>
        <w:rPr>
          <w:rFonts w:ascii="Calibri" w:hAnsi="Calibri" w:cs="Calibri"/>
          <w:i/>
          <w:iCs/>
          <w:sz w:val="24"/>
          <w:szCs w:val="24"/>
          <w:lang w:val="x-none"/>
        </w:rPr>
      </w:pPr>
    </w:p>
    <w:p w14:paraId="5308C6F5" w14:textId="77777777" w:rsidR="0083084E" w:rsidRPr="00FB2EED" w:rsidRDefault="0083084E" w:rsidP="0083084E">
      <w:pPr>
        <w:autoSpaceDE w:val="0"/>
        <w:autoSpaceDN w:val="0"/>
        <w:adjustRightInd w:val="0"/>
        <w:spacing w:after="0" w:line="288" w:lineRule="auto"/>
        <w:ind w:firstLine="15"/>
        <w:rPr>
          <w:rFonts w:ascii="Times New Roman" w:hAnsi="Times New Roman" w:cs="Times New Roman"/>
          <w:sz w:val="24"/>
          <w:szCs w:val="24"/>
          <w:lang w:val="x-none"/>
        </w:rPr>
      </w:pPr>
      <w:r w:rsidRPr="00FB2EED">
        <w:rPr>
          <w:rFonts w:ascii="Times New Roman" w:hAnsi="Times New Roman" w:cs="Times New Roman"/>
          <w:sz w:val="24"/>
          <w:szCs w:val="24"/>
          <w:lang w:val="x-none"/>
        </w:rPr>
        <w:t>Numărul cazurilor în mediul urban de la începutul pandemiei este de 13822:</w:t>
      </w:r>
    </w:p>
    <w:p w14:paraId="12C58C2F" w14:textId="19B7DEB5" w:rsidR="0083084E" w:rsidRDefault="0083084E" w:rsidP="0083084E">
      <w:pPr>
        <w:autoSpaceDE w:val="0"/>
        <w:autoSpaceDN w:val="0"/>
        <w:adjustRightInd w:val="0"/>
        <w:spacing w:after="0" w:line="288" w:lineRule="auto"/>
        <w:ind w:firstLine="15"/>
        <w:jc w:val="center"/>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56365514" wp14:editId="3774C8FE">
            <wp:extent cx="5274945" cy="2367097"/>
            <wp:effectExtent l="0" t="0" r="1905"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0459" cy="2369571"/>
                    </a:xfrm>
                    <a:prstGeom prst="rect">
                      <a:avLst/>
                    </a:prstGeom>
                    <a:noFill/>
                    <a:ln>
                      <a:noFill/>
                    </a:ln>
                  </pic:spPr>
                </pic:pic>
              </a:graphicData>
            </a:graphic>
          </wp:inline>
        </w:drawing>
      </w:r>
    </w:p>
    <w:p w14:paraId="69A83D01" w14:textId="77777777"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p>
    <w:p w14:paraId="763939E9" w14:textId="77777777" w:rsidR="0083084E" w:rsidRPr="00FB2EED" w:rsidRDefault="0083084E" w:rsidP="0083084E">
      <w:pPr>
        <w:autoSpaceDE w:val="0"/>
        <w:autoSpaceDN w:val="0"/>
        <w:adjustRightInd w:val="0"/>
        <w:spacing w:after="0" w:line="288" w:lineRule="auto"/>
        <w:ind w:firstLine="15"/>
        <w:rPr>
          <w:rFonts w:ascii="Times New Roman" w:hAnsi="Times New Roman" w:cs="Times New Roman"/>
          <w:sz w:val="24"/>
          <w:szCs w:val="24"/>
          <w:lang w:val="x-none"/>
        </w:rPr>
      </w:pPr>
      <w:r w:rsidRPr="00FB2EED">
        <w:rPr>
          <w:rFonts w:ascii="Times New Roman" w:hAnsi="Times New Roman" w:cs="Times New Roman"/>
          <w:sz w:val="24"/>
          <w:szCs w:val="24"/>
          <w:lang w:val="x-none"/>
        </w:rPr>
        <w:t>Numărul cazurilor în mediul rural de la începutul pandemiei este de 7210:</w:t>
      </w:r>
    </w:p>
    <w:p w14:paraId="0A6AAA13" w14:textId="03386A5B" w:rsidR="0083084E" w:rsidRDefault="0083084E" w:rsidP="00947072">
      <w:pPr>
        <w:autoSpaceDE w:val="0"/>
        <w:autoSpaceDN w:val="0"/>
        <w:adjustRightInd w:val="0"/>
        <w:spacing w:after="0" w:line="288" w:lineRule="auto"/>
        <w:ind w:firstLine="15"/>
        <w:jc w:val="center"/>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7D6AC32B" wp14:editId="6C794427">
            <wp:extent cx="5417820" cy="2252345"/>
            <wp:effectExtent l="0" t="0" r="0" b="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7001" cy="2260319"/>
                    </a:xfrm>
                    <a:prstGeom prst="rect">
                      <a:avLst/>
                    </a:prstGeom>
                    <a:noFill/>
                    <a:ln>
                      <a:noFill/>
                    </a:ln>
                  </pic:spPr>
                </pic:pic>
              </a:graphicData>
            </a:graphic>
          </wp:inline>
        </w:drawing>
      </w:r>
    </w:p>
    <w:p w14:paraId="390B4BE8" w14:textId="77777777" w:rsidR="0083084E" w:rsidRPr="00FB2EED" w:rsidRDefault="0083084E" w:rsidP="0083084E">
      <w:pPr>
        <w:autoSpaceDE w:val="0"/>
        <w:autoSpaceDN w:val="0"/>
        <w:adjustRightInd w:val="0"/>
        <w:spacing w:after="0" w:line="288" w:lineRule="auto"/>
        <w:ind w:firstLine="15"/>
        <w:rPr>
          <w:rFonts w:ascii="Times New Roman" w:hAnsi="Times New Roman" w:cs="Times New Roman"/>
          <w:sz w:val="24"/>
          <w:szCs w:val="24"/>
          <w:lang w:val="x-none"/>
        </w:rPr>
      </w:pPr>
      <w:r w:rsidRPr="00FB2EED">
        <w:rPr>
          <w:rFonts w:ascii="Times New Roman" w:hAnsi="Times New Roman" w:cs="Times New Roman"/>
          <w:sz w:val="24"/>
          <w:szCs w:val="24"/>
          <w:lang w:val="x-none"/>
        </w:rPr>
        <w:lastRenderedPageBreak/>
        <w:t>Din păcate avem un număr de 678 de decese. În mediul urban 372..</w:t>
      </w:r>
    </w:p>
    <w:p w14:paraId="016BD52F" w14:textId="2C53DA58"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03CE3FD6" wp14:editId="34F8153F">
            <wp:extent cx="4772025" cy="3095625"/>
            <wp:effectExtent l="0" t="0" r="9525" b="9525"/>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3095625"/>
                    </a:xfrm>
                    <a:prstGeom prst="rect">
                      <a:avLst/>
                    </a:prstGeom>
                    <a:noFill/>
                    <a:ln>
                      <a:noFill/>
                    </a:ln>
                  </pic:spPr>
                </pic:pic>
              </a:graphicData>
            </a:graphic>
          </wp:inline>
        </w:drawing>
      </w:r>
    </w:p>
    <w:p w14:paraId="20DE0DA5" w14:textId="77777777" w:rsidR="0083084E" w:rsidRPr="00FB2EED" w:rsidRDefault="0083084E" w:rsidP="0083084E">
      <w:pPr>
        <w:autoSpaceDE w:val="0"/>
        <w:autoSpaceDN w:val="0"/>
        <w:adjustRightInd w:val="0"/>
        <w:spacing w:after="0" w:line="288" w:lineRule="auto"/>
        <w:ind w:firstLine="15"/>
        <w:rPr>
          <w:rFonts w:ascii="Calibri" w:hAnsi="Calibri" w:cs="Calibri"/>
          <w:sz w:val="24"/>
          <w:szCs w:val="24"/>
          <w:lang w:val="x-none"/>
        </w:rPr>
      </w:pPr>
    </w:p>
    <w:p w14:paraId="01BE34CF" w14:textId="77777777" w:rsidR="0083084E" w:rsidRPr="00FB2EED" w:rsidRDefault="0083084E" w:rsidP="0083084E">
      <w:pPr>
        <w:autoSpaceDE w:val="0"/>
        <w:autoSpaceDN w:val="0"/>
        <w:adjustRightInd w:val="0"/>
        <w:spacing w:after="0" w:line="288" w:lineRule="auto"/>
        <w:ind w:firstLine="15"/>
        <w:rPr>
          <w:rFonts w:ascii="Times New Roman" w:hAnsi="Times New Roman" w:cs="Times New Roman"/>
          <w:sz w:val="24"/>
          <w:szCs w:val="24"/>
          <w:lang w:val="x-none"/>
        </w:rPr>
      </w:pPr>
      <w:r w:rsidRPr="00FB2EED">
        <w:rPr>
          <w:rFonts w:ascii="Times New Roman" w:hAnsi="Times New Roman" w:cs="Times New Roman"/>
          <w:sz w:val="24"/>
          <w:szCs w:val="24"/>
          <w:lang w:val="x-none"/>
        </w:rPr>
        <w:t>..... iar în mediul rural 306.</w:t>
      </w:r>
    </w:p>
    <w:p w14:paraId="78FC9B36" w14:textId="77777777"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p>
    <w:p w14:paraId="0DDB5D0C" w14:textId="7DAA0072"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1A73A7EC" wp14:editId="71D1189C">
            <wp:extent cx="5760720" cy="3101975"/>
            <wp:effectExtent l="0" t="0" r="0" b="3175"/>
            <wp:docPr id="26" name="I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101975"/>
                    </a:xfrm>
                    <a:prstGeom prst="rect">
                      <a:avLst/>
                    </a:prstGeom>
                    <a:noFill/>
                    <a:ln>
                      <a:noFill/>
                    </a:ln>
                  </pic:spPr>
                </pic:pic>
              </a:graphicData>
            </a:graphic>
          </wp:inline>
        </w:drawing>
      </w:r>
    </w:p>
    <w:p w14:paraId="338D4FE1" w14:textId="77777777"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p>
    <w:p w14:paraId="4F3E3F42" w14:textId="77777777"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p>
    <w:p w14:paraId="220D9C9F" w14:textId="77777777" w:rsidR="0083084E" w:rsidRPr="00FB2EED" w:rsidRDefault="0083084E" w:rsidP="0083084E">
      <w:pPr>
        <w:autoSpaceDE w:val="0"/>
        <w:autoSpaceDN w:val="0"/>
        <w:adjustRightInd w:val="0"/>
        <w:spacing w:after="0" w:line="288" w:lineRule="auto"/>
        <w:ind w:firstLine="15"/>
        <w:rPr>
          <w:rFonts w:ascii="Times New Roman" w:hAnsi="Times New Roman" w:cs="Times New Roman"/>
          <w:sz w:val="24"/>
          <w:szCs w:val="24"/>
          <w:lang w:val="x-none"/>
        </w:rPr>
      </w:pPr>
      <w:r w:rsidRPr="00FB2EED">
        <w:rPr>
          <w:rFonts w:ascii="Times New Roman" w:hAnsi="Times New Roman" w:cs="Times New Roman"/>
          <w:sz w:val="24"/>
          <w:szCs w:val="24"/>
          <w:lang w:val="x-none"/>
        </w:rPr>
        <w:t>Pe grupe de vârstă cazurile din anul 2022 se împart după cum urmează:</w:t>
      </w:r>
    </w:p>
    <w:p w14:paraId="7F3E4AD6" w14:textId="77777777" w:rsidR="0083084E" w:rsidRPr="00947072" w:rsidRDefault="0083084E" w:rsidP="0083084E">
      <w:pPr>
        <w:autoSpaceDE w:val="0"/>
        <w:autoSpaceDN w:val="0"/>
        <w:adjustRightInd w:val="0"/>
        <w:spacing w:after="0" w:line="288" w:lineRule="auto"/>
        <w:ind w:firstLine="15"/>
        <w:rPr>
          <w:rFonts w:ascii="Times New Roman" w:hAnsi="Times New Roman" w:cs="Times New Roman"/>
          <w:i/>
          <w:iCs/>
          <w:sz w:val="24"/>
          <w:szCs w:val="24"/>
          <w:lang w:val="x-none"/>
        </w:rPr>
      </w:pPr>
    </w:p>
    <w:p w14:paraId="13C9F419" w14:textId="19BC45EE"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r w:rsidRPr="00947072">
        <w:rPr>
          <w:rFonts w:ascii="Times New Roman" w:hAnsi="Times New Roman" w:cs="Times New Roman"/>
          <w:i/>
          <w:noProof/>
          <w:sz w:val="24"/>
          <w:szCs w:val="24"/>
          <w:lang w:val="x-none"/>
        </w:rPr>
        <w:drawing>
          <wp:inline distT="0" distB="0" distL="0" distR="0" wp14:anchorId="61FDBE88" wp14:editId="0CE71FD1">
            <wp:extent cx="3819525" cy="904875"/>
            <wp:effectExtent l="0" t="0" r="9525" b="9525"/>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9525" cy="904875"/>
                    </a:xfrm>
                    <a:prstGeom prst="rect">
                      <a:avLst/>
                    </a:prstGeom>
                    <a:noFill/>
                    <a:ln>
                      <a:noFill/>
                    </a:ln>
                  </pic:spPr>
                </pic:pic>
              </a:graphicData>
            </a:graphic>
          </wp:inline>
        </w:drawing>
      </w:r>
    </w:p>
    <w:p w14:paraId="45A61C67" w14:textId="77777777"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p>
    <w:p w14:paraId="109C7389" w14:textId="3D0BEDE3" w:rsidR="0083084E" w:rsidRDefault="0083084E" w:rsidP="00947072">
      <w:pPr>
        <w:autoSpaceDE w:val="0"/>
        <w:autoSpaceDN w:val="0"/>
        <w:adjustRightInd w:val="0"/>
        <w:spacing w:after="0" w:line="288" w:lineRule="auto"/>
        <w:ind w:firstLine="15"/>
        <w:jc w:val="center"/>
        <w:rPr>
          <w:rFonts w:ascii="Calibri" w:hAnsi="Calibri" w:cs="Calibri"/>
          <w:i/>
          <w:iCs/>
          <w:sz w:val="24"/>
          <w:szCs w:val="24"/>
          <w:lang w:val="x-none"/>
        </w:rPr>
      </w:pPr>
      <w:r>
        <w:rPr>
          <w:rFonts w:ascii="Calibri" w:hAnsi="Calibri" w:cs="Calibri"/>
          <w:i/>
          <w:noProof/>
          <w:sz w:val="24"/>
          <w:szCs w:val="24"/>
          <w:lang w:val="x-none"/>
        </w:rPr>
        <w:lastRenderedPageBreak/>
        <w:drawing>
          <wp:inline distT="0" distB="0" distL="0" distR="0" wp14:anchorId="5E835147" wp14:editId="0508C43D">
            <wp:extent cx="4257675" cy="2558146"/>
            <wp:effectExtent l="0" t="0" r="0" b="0"/>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8586" cy="2564702"/>
                    </a:xfrm>
                    <a:prstGeom prst="rect">
                      <a:avLst/>
                    </a:prstGeom>
                    <a:noFill/>
                    <a:ln>
                      <a:noFill/>
                    </a:ln>
                  </pic:spPr>
                </pic:pic>
              </a:graphicData>
            </a:graphic>
          </wp:inline>
        </w:drawing>
      </w:r>
    </w:p>
    <w:p w14:paraId="5D09199F" w14:textId="77777777"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p>
    <w:p w14:paraId="4128D436" w14:textId="77777777" w:rsidR="0083084E" w:rsidRPr="00947072" w:rsidRDefault="0083084E" w:rsidP="00947072">
      <w:pPr>
        <w:autoSpaceDE w:val="0"/>
        <w:autoSpaceDN w:val="0"/>
        <w:adjustRightInd w:val="0"/>
        <w:spacing w:after="0" w:line="240" w:lineRule="auto"/>
        <w:ind w:firstLine="17"/>
        <w:rPr>
          <w:rFonts w:ascii="Times New Roman" w:hAnsi="Times New Roman" w:cs="Times New Roman"/>
          <w:i/>
          <w:iCs/>
          <w:sz w:val="24"/>
          <w:szCs w:val="24"/>
          <w:lang w:val="x-none"/>
        </w:rPr>
      </w:pPr>
      <w:r w:rsidRPr="00FB2EED">
        <w:rPr>
          <w:rFonts w:ascii="Times New Roman" w:hAnsi="Times New Roman" w:cs="Times New Roman"/>
          <w:sz w:val="24"/>
          <w:szCs w:val="24"/>
          <w:lang w:val="x-none"/>
        </w:rPr>
        <w:t>În ceea ce privește împărțirea pe sexe, s-a confirmat considerabil mai multe cazuri la femei decât la bărbați</w:t>
      </w:r>
      <w:r w:rsidRPr="00947072">
        <w:rPr>
          <w:rFonts w:ascii="Times New Roman" w:hAnsi="Times New Roman" w:cs="Times New Roman"/>
          <w:i/>
          <w:iCs/>
          <w:sz w:val="24"/>
          <w:szCs w:val="24"/>
          <w:lang w:val="x-none"/>
        </w:rPr>
        <w:t xml:space="preserve">. </w:t>
      </w:r>
    </w:p>
    <w:p w14:paraId="5661E139" w14:textId="17591AA3" w:rsidR="0083084E" w:rsidRDefault="0083084E" w:rsidP="00947072">
      <w:pPr>
        <w:autoSpaceDE w:val="0"/>
        <w:autoSpaceDN w:val="0"/>
        <w:adjustRightInd w:val="0"/>
        <w:spacing w:after="0" w:line="288" w:lineRule="auto"/>
        <w:ind w:firstLine="15"/>
        <w:jc w:val="center"/>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6ED203E1" wp14:editId="44622202">
            <wp:extent cx="4324350" cy="2598206"/>
            <wp:effectExtent l="0" t="0" r="0"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8953" cy="2600971"/>
                    </a:xfrm>
                    <a:prstGeom prst="rect">
                      <a:avLst/>
                    </a:prstGeom>
                    <a:noFill/>
                    <a:ln>
                      <a:noFill/>
                    </a:ln>
                  </pic:spPr>
                </pic:pic>
              </a:graphicData>
            </a:graphic>
          </wp:inline>
        </w:drawing>
      </w:r>
    </w:p>
    <w:p w14:paraId="17FCF843" w14:textId="77777777" w:rsidR="0083084E" w:rsidRPr="00FB2EED" w:rsidRDefault="0083084E" w:rsidP="00FB2EED">
      <w:pPr>
        <w:autoSpaceDE w:val="0"/>
        <w:autoSpaceDN w:val="0"/>
        <w:adjustRightInd w:val="0"/>
        <w:spacing w:after="0" w:line="240" w:lineRule="auto"/>
        <w:rPr>
          <w:rFonts w:ascii="Calibri" w:hAnsi="Calibri" w:cs="Calibri"/>
          <w:sz w:val="24"/>
          <w:szCs w:val="24"/>
          <w:lang w:val="x-none"/>
        </w:rPr>
      </w:pPr>
    </w:p>
    <w:p w14:paraId="5ECCD823" w14:textId="77777777" w:rsidR="0083084E" w:rsidRPr="00FB2EED" w:rsidRDefault="0083084E" w:rsidP="00FB2EED">
      <w:pPr>
        <w:autoSpaceDE w:val="0"/>
        <w:autoSpaceDN w:val="0"/>
        <w:adjustRightInd w:val="0"/>
        <w:spacing w:after="0" w:line="240" w:lineRule="auto"/>
        <w:ind w:firstLine="15"/>
        <w:rPr>
          <w:rFonts w:ascii="Times New Roman" w:hAnsi="Times New Roman" w:cs="Times New Roman"/>
          <w:sz w:val="24"/>
          <w:szCs w:val="24"/>
          <w:lang w:val="x-none"/>
        </w:rPr>
      </w:pPr>
      <w:r w:rsidRPr="00FB2EED">
        <w:rPr>
          <w:rFonts w:ascii="Times New Roman" w:hAnsi="Times New Roman" w:cs="Times New Roman"/>
          <w:sz w:val="24"/>
          <w:szCs w:val="24"/>
          <w:lang w:val="x-none"/>
        </w:rPr>
        <w:t>În ceea ce privește vaccinarea, la fel ca în toată țara, a mers foarte slab. În timp ce în anul 2021 au fost administrate peste 100 de mii de doze....</w:t>
      </w:r>
    </w:p>
    <w:p w14:paraId="738CA096" w14:textId="77777777" w:rsidR="0083084E" w:rsidRPr="00947072" w:rsidRDefault="0083084E" w:rsidP="0083084E">
      <w:pPr>
        <w:autoSpaceDE w:val="0"/>
        <w:autoSpaceDN w:val="0"/>
        <w:adjustRightInd w:val="0"/>
        <w:spacing w:after="0" w:line="288" w:lineRule="auto"/>
        <w:ind w:firstLine="15"/>
        <w:rPr>
          <w:rFonts w:ascii="Times New Roman" w:hAnsi="Times New Roman" w:cs="Times New Roman"/>
          <w:i/>
          <w:iCs/>
          <w:sz w:val="24"/>
          <w:szCs w:val="24"/>
          <w:lang w:val="x-none"/>
        </w:rPr>
      </w:pPr>
    </w:p>
    <w:p w14:paraId="0A7AAE6C" w14:textId="77777777" w:rsidR="00947072" w:rsidRDefault="0083084E" w:rsidP="00947072">
      <w:pPr>
        <w:autoSpaceDE w:val="0"/>
        <w:autoSpaceDN w:val="0"/>
        <w:adjustRightInd w:val="0"/>
        <w:spacing w:after="0" w:line="288" w:lineRule="auto"/>
        <w:ind w:firstLine="15"/>
        <w:jc w:val="center"/>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09EBCEF2" wp14:editId="6A89F26C">
            <wp:extent cx="4276725" cy="2403032"/>
            <wp:effectExtent l="0" t="0" r="0"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3771" cy="2406991"/>
                    </a:xfrm>
                    <a:prstGeom prst="rect">
                      <a:avLst/>
                    </a:prstGeom>
                    <a:noFill/>
                    <a:ln>
                      <a:noFill/>
                    </a:ln>
                  </pic:spPr>
                </pic:pic>
              </a:graphicData>
            </a:graphic>
          </wp:inline>
        </w:drawing>
      </w:r>
    </w:p>
    <w:p w14:paraId="77B009D6" w14:textId="65B5CCB2" w:rsidR="0083084E" w:rsidRPr="00947072" w:rsidRDefault="0083084E" w:rsidP="00947072">
      <w:pPr>
        <w:autoSpaceDE w:val="0"/>
        <w:autoSpaceDN w:val="0"/>
        <w:adjustRightInd w:val="0"/>
        <w:spacing w:after="0" w:line="288" w:lineRule="auto"/>
        <w:ind w:firstLine="15"/>
        <w:jc w:val="center"/>
        <w:rPr>
          <w:rFonts w:ascii="Calibri" w:hAnsi="Calibri" w:cs="Calibri"/>
          <w:i/>
          <w:iCs/>
          <w:sz w:val="24"/>
          <w:szCs w:val="24"/>
          <w:lang w:val="x-none"/>
        </w:rPr>
      </w:pPr>
      <w:r w:rsidRPr="00947072">
        <w:rPr>
          <w:rFonts w:ascii="Times New Roman" w:hAnsi="Times New Roman" w:cs="Times New Roman"/>
          <w:i/>
          <w:iCs/>
          <w:sz w:val="24"/>
          <w:szCs w:val="24"/>
          <w:lang w:val="x-none"/>
        </w:rPr>
        <w:t xml:space="preserve">în anul 2022 nu am atins nici măcar 10 </w:t>
      </w:r>
      <w:r w:rsidRPr="00947072">
        <w:rPr>
          <w:rFonts w:ascii="Times New Roman" w:hAnsi="Times New Roman" w:cs="Times New Roman"/>
          <w:i/>
          <w:iCs/>
          <w:sz w:val="24"/>
          <w:szCs w:val="24"/>
          <w:lang w:val="ro-RO"/>
        </w:rPr>
        <w:t xml:space="preserve">mii </w:t>
      </w:r>
      <w:r w:rsidRPr="00947072">
        <w:rPr>
          <w:rFonts w:ascii="Times New Roman" w:hAnsi="Times New Roman" w:cs="Times New Roman"/>
          <w:i/>
          <w:iCs/>
          <w:sz w:val="24"/>
          <w:szCs w:val="24"/>
          <w:lang w:val="x-none"/>
        </w:rPr>
        <w:t xml:space="preserve">de doze de vaccin </w:t>
      </w:r>
    </w:p>
    <w:p w14:paraId="37765D77" w14:textId="2281C2F0" w:rsidR="0083084E" w:rsidRDefault="0083084E" w:rsidP="00947072">
      <w:pPr>
        <w:autoSpaceDE w:val="0"/>
        <w:autoSpaceDN w:val="0"/>
        <w:adjustRightInd w:val="0"/>
        <w:spacing w:after="0" w:line="288" w:lineRule="auto"/>
        <w:ind w:firstLine="15"/>
        <w:jc w:val="center"/>
        <w:rPr>
          <w:rFonts w:ascii="Calibri" w:hAnsi="Calibri" w:cs="Calibri"/>
          <w:i/>
          <w:iCs/>
          <w:sz w:val="24"/>
          <w:szCs w:val="24"/>
          <w:lang w:val="x-none"/>
        </w:rPr>
      </w:pPr>
      <w:r>
        <w:rPr>
          <w:rFonts w:ascii="Calibri" w:hAnsi="Calibri" w:cs="Calibri"/>
          <w:i/>
          <w:noProof/>
          <w:sz w:val="24"/>
          <w:szCs w:val="24"/>
          <w:lang w:val="x-none"/>
        </w:rPr>
        <w:lastRenderedPageBreak/>
        <w:drawing>
          <wp:inline distT="0" distB="0" distL="0" distR="0" wp14:anchorId="366EC54C" wp14:editId="1391AD59">
            <wp:extent cx="4619625" cy="2566458"/>
            <wp:effectExtent l="0" t="0" r="0" b="5715"/>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1135" cy="2567297"/>
                    </a:xfrm>
                    <a:prstGeom prst="rect">
                      <a:avLst/>
                    </a:prstGeom>
                    <a:noFill/>
                    <a:ln>
                      <a:noFill/>
                    </a:ln>
                  </pic:spPr>
                </pic:pic>
              </a:graphicData>
            </a:graphic>
          </wp:inline>
        </w:drawing>
      </w:r>
    </w:p>
    <w:p w14:paraId="52EC687C" w14:textId="77777777"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r>
        <w:rPr>
          <w:rFonts w:ascii="Calibri" w:hAnsi="Calibri" w:cs="Calibri"/>
          <w:i/>
          <w:iCs/>
          <w:sz w:val="24"/>
          <w:szCs w:val="24"/>
          <w:lang w:val="x-none"/>
        </w:rPr>
        <w:t xml:space="preserve"> </w:t>
      </w:r>
    </w:p>
    <w:p w14:paraId="5271371C" w14:textId="77777777" w:rsidR="0083084E" w:rsidRPr="00FB2EED" w:rsidRDefault="0083084E" w:rsidP="00947072">
      <w:pPr>
        <w:autoSpaceDE w:val="0"/>
        <w:autoSpaceDN w:val="0"/>
        <w:adjustRightInd w:val="0"/>
        <w:spacing w:after="0" w:line="240" w:lineRule="auto"/>
        <w:ind w:firstLine="567"/>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 xml:space="preserve">Tocmai din acest motiv treptat toate centrele de vaccinare au fost închise, această activitate rămânând exclusiv în sarcina medicilor de familie. </w:t>
      </w:r>
    </w:p>
    <w:p w14:paraId="66B6AB51" w14:textId="77777777" w:rsidR="0049703D" w:rsidRPr="00FB2EED" w:rsidRDefault="0049703D"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p>
    <w:p w14:paraId="536E79C7" w14:textId="3C17EC56" w:rsidR="0083084E" w:rsidRPr="00FB2EED" w:rsidRDefault="0083084E"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Tot în luna februarie a început conflictul armat dintre Rusia și Ucraina, aceasta însă a creat probleme mai mult în județele de la graniță, și mai puțin la noi în mijlocul țării. Însă am avut sarcina de a distribui pastilele de iodură de potasiu. Cum Asociația Națională a medicilor de familie nu a fost de acord ca distribuirea lor să se facă prin cabinetele de medicină de familie, aceasta a revenit unor lanțuri de farmacii care au fost de acord cu acest lucru. În județul nostru majoritatea lor cov</w:t>
      </w:r>
      <w:r w:rsidR="00FB2EED">
        <w:rPr>
          <w:rFonts w:ascii="Times New Roman" w:hAnsi="Times New Roman" w:cs="Times New Roman"/>
          <w:sz w:val="24"/>
          <w:szCs w:val="24"/>
          <w:lang w:val="ro-RO"/>
        </w:rPr>
        <w:t>â</w:t>
      </w:r>
      <w:r w:rsidRPr="00FB2EED">
        <w:rPr>
          <w:rFonts w:ascii="Times New Roman" w:hAnsi="Times New Roman" w:cs="Times New Roman"/>
          <w:sz w:val="24"/>
          <w:szCs w:val="24"/>
          <w:lang w:val="x-none"/>
        </w:rPr>
        <w:t>r</w:t>
      </w:r>
      <w:r w:rsidR="00FB2EED">
        <w:rPr>
          <w:rFonts w:ascii="Times New Roman" w:hAnsi="Times New Roman" w:cs="Times New Roman"/>
          <w:sz w:val="24"/>
          <w:szCs w:val="24"/>
          <w:lang w:val="ro-RO"/>
        </w:rPr>
        <w:t>ș</w:t>
      </w:r>
      <w:r w:rsidRPr="00FB2EED">
        <w:rPr>
          <w:rFonts w:ascii="Times New Roman" w:hAnsi="Times New Roman" w:cs="Times New Roman"/>
          <w:sz w:val="24"/>
          <w:szCs w:val="24"/>
          <w:lang w:val="x-none"/>
        </w:rPr>
        <w:t xml:space="preserve">itoare sunt în Sf. Gheorghe și în Tg. Secuiesc. Din 16 farmacii numai  3 sunt in afara acestor localități (la Covasna, Moacsa și Cernat). Din cele peste 300.000 de comprimate primite de la MS am primit ordin de distribuire pentru 82400 de comprimate. Restul de 223600 comprimate sunt in continuare în depozitele noastre. Din păcate nici pentru cele distribuite nu există interes din partea populației, din cele 82400 au fost distribuite numai 2842 comprimate, aceasta însemnând 1666 de persoane. </w:t>
      </w:r>
    </w:p>
    <w:p w14:paraId="4044644A" w14:textId="77777777" w:rsidR="0049703D" w:rsidRPr="00FB2EED" w:rsidRDefault="0049703D"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p>
    <w:p w14:paraId="504296A4" w14:textId="08D7221D" w:rsidR="0083084E" w:rsidRPr="00FB2EED" w:rsidRDefault="0083084E"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Activitatea compartimentului epidemiologie cuprinde și urmărirea celorlalte boli transmisibile. Avem un număr de 106 boli transmisibile care sunt urmărite, raportate și investigate dacă apar. O parte dintre acestea sunt prevenibile prin vaccinare și sunt incluse in Programele Naționale de Sănătate - in capitolul Programul Național de Vaccinare.  (Tuberculoza, Poliomielita, Difterie, tetanos, tuse convulsiva, Rujeola, rubeola, oreion, Hepatita B, Haemophylus inf.B, Pneumococ).</w:t>
      </w:r>
    </w:p>
    <w:p w14:paraId="0DC258BF" w14:textId="77777777" w:rsidR="0049703D" w:rsidRPr="00FB2EED" w:rsidRDefault="0049703D"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p>
    <w:p w14:paraId="2599F922" w14:textId="1AC835BD" w:rsidR="0083084E" w:rsidRPr="00FB2EED" w:rsidRDefault="0083084E"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 xml:space="preserve">Ca număr de cazuri cel mai importante sunt Infecțiile acute respiratorii superioare și inferioare. </w:t>
      </w:r>
    </w:p>
    <w:p w14:paraId="0EA372AA" w14:textId="77777777" w:rsidR="0049703D" w:rsidRPr="00FB2EED" w:rsidRDefault="0049703D"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p>
    <w:p w14:paraId="1EF741E1" w14:textId="73D35CFE" w:rsidR="0083084E" w:rsidRPr="00FB2EED" w:rsidRDefault="0083084E"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La IARS am înregistrat până acum 48630 de cazuri, însă acestea sunt la ora actuală datele pe 9 luni, probabil până la sfârșitul anului ne vom apropia de valoarea anilor precedenți.</w:t>
      </w:r>
    </w:p>
    <w:p w14:paraId="0EA714E1" w14:textId="77777777" w:rsidR="0083084E" w:rsidRPr="00FB2EED" w:rsidRDefault="0083084E" w:rsidP="0083084E">
      <w:pPr>
        <w:autoSpaceDE w:val="0"/>
        <w:autoSpaceDN w:val="0"/>
        <w:adjustRightInd w:val="0"/>
        <w:spacing w:after="0" w:line="288" w:lineRule="auto"/>
        <w:ind w:firstLine="720"/>
        <w:rPr>
          <w:rFonts w:ascii="Times New Roman" w:hAnsi="Times New Roman" w:cs="Times New Roman"/>
          <w:sz w:val="24"/>
          <w:szCs w:val="24"/>
          <w:lang w:val="x-none"/>
        </w:rPr>
      </w:pPr>
    </w:p>
    <w:p w14:paraId="3AD8C1CC" w14:textId="69C81C9A" w:rsidR="0083084E" w:rsidRDefault="0083084E" w:rsidP="0083084E">
      <w:pPr>
        <w:autoSpaceDE w:val="0"/>
        <w:autoSpaceDN w:val="0"/>
        <w:adjustRightInd w:val="0"/>
        <w:spacing w:after="0" w:line="288" w:lineRule="auto"/>
        <w:ind w:firstLine="60"/>
        <w:rPr>
          <w:rFonts w:ascii="Calibri" w:hAnsi="Calibri" w:cs="Calibri"/>
          <w:i/>
          <w:iCs/>
          <w:sz w:val="24"/>
          <w:szCs w:val="24"/>
          <w:lang w:val="x-none"/>
        </w:rPr>
      </w:pPr>
      <w:r>
        <w:rPr>
          <w:rFonts w:ascii="Calibri" w:hAnsi="Calibri" w:cs="Calibri"/>
          <w:i/>
          <w:noProof/>
          <w:sz w:val="24"/>
          <w:szCs w:val="24"/>
          <w:lang w:val="x-none"/>
        </w:rPr>
        <w:lastRenderedPageBreak/>
        <w:drawing>
          <wp:inline distT="0" distB="0" distL="0" distR="0" wp14:anchorId="5293D4F7" wp14:editId="4BBC4548">
            <wp:extent cx="5181600" cy="2025919"/>
            <wp:effectExtent l="0" t="0" r="0"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9853" cy="2036965"/>
                    </a:xfrm>
                    <a:prstGeom prst="rect">
                      <a:avLst/>
                    </a:prstGeom>
                    <a:noFill/>
                    <a:ln>
                      <a:noFill/>
                    </a:ln>
                  </pic:spPr>
                </pic:pic>
              </a:graphicData>
            </a:graphic>
          </wp:inline>
        </w:drawing>
      </w:r>
    </w:p>
    <w:p w14:paraId="288F8295" w14:textId="77777777" w:rsidR="0083084E" w:rsidRDefault="0083084E" w:rsidP="0083084E">
      <w:pPr>
        <w:autoSpaceDE w:val="0"/>
        <w:autoSpaceDN w:val="0"/>
        <w:adjustRightInd w:val="0"/>
        <w:spacing w:after="0" w:line="288" w:lineRule="auto"/>
        <w:ind w:firstLine="720"/>
        <w:rPr>
          <w:rFonts w:ascii="Calibri" w:hAnsi="Calibri" w:cs="Calibri"/>
          <w:i/>
          <w:iCs/>
          <w:sz w:val="24"/>
          <w:szCs w:val="24"/>
          <w:lang w:val="x-none"/>
        </w:rPr>
      </w:pPr>
    </w:p>
    <w:p w14:paraId="758E51F5" w14:textId="77777777" w:rsidR="0083084E" w:rsidRPr="00FB2EED" w:rsidRDefault="0083084E"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 xml:space="preserve">La IARI am inregistrat 11046 cazuri până acum, este probabil ca până la sfârșitul anului  să avem valori mai mari față de anii precedenți, undeva pe la 14-15000 de cazuri. </w:t>
      </w:r>
    </w:p>
    <w:p w14:paraId="6FEB1F1C" w14:textId="77777777" w:rsidR="0083084E" w:rsidRPr="00947072" w:rsidRDefault="0083084E" w:rsidP="00947072">
      <w:pPr>
        <w:autoSpaceDE w:val="0"/>
        <w:autoSpaceDN w:val="0"/>
        <w:adjustRightInd w:val="0"/>
        <w:spacing w:after="0" w:line="240" w:lineRule="auto"/>
        <w:ind w:firstLine="720"/>
        <w:rPr>
          <w:rFonts w:ascii="Times New Roman" w:hAnsi="Times New Roman" w:cs="Times New Roman"/>
          <w:i/>
          <w:iCs/>
          <w:sz w:val="24"/>
          <w:szCs w:val="24"/>
          <w:lang w:val="x-none"/>
        </w:rPr>
      </w:pPr>
    </w:p>
    <w:p w14:paraId="2A155FCC" w14:textId="53D435F8" w:rsidR="0083084E" w:rsidRDefault="0083084E" w:rsidP="0083084E">
      <w:pPr>
        <w:tabs>
          <w:tab w:val="left" w:pos="90"/>
        </w:tabs>
        <w:autoSpaceDE w:val="0"/>
        <w:autoSpaceDN w:val="0"/>
        <w:adjustRightInd w:val="0"/>
        <w:spacing w:after="0" w:line="288" w:lineRule="auto"/>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0C5DF834" wp14:editId="5700C6B7">
            <wp:extent cx="5760720" cy="2252345"/>
            <wp:effectExtent l="0" t="0" r="0"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252345"/>
                    </a:xfrm>
                    <a:prstGeom prst="rect">
                      <a:avLst/>
                    </a:prstGeom>
                    <a:noFill/>
                    <a:ln>
                      <a:noFill/>
                    </a:ln>
                  </pic:spPr>
                </pic:pic>
              </a:graphicData>
            </a:graphic>
          </wp:inline>
        </w:drawing>
      </w:r>
    </w:p>
    <w:p w14:paraId="1108DADF" w14:textId="77777777" w:rsidR="0083084E" w:rsidRDefault="0083084E" w:rsidP="0083084E">
      <w:pPr>
        <w:autoSpaceDE w:val="0"/>
        <w:autoSpaceDN w:val="0"/>
        <w:adjustRightInd w:val="0"/>
        <w:spacing w:after="0" w:line="288" w:lineRule="auto"/>
        <w:ind w:firstLine="720"/>
        <w:rPr>
          <w:rFonts w:ascii="Calibri" w:hAnsi="Calibri" w:cs="Calibri"/>
          <w:i/>
          <w:iCs/>
          <w:sz w:val="24"/>
          <w:szCs w:val="24"/>
          <w:lang w:val="x-none"/>
        </w:rPr>
      </w:pPr>
    </w:p>
    <w:p w14:paraId="62D7B5F8" w14:textId="77777777" w:rsidR="0083084E" w:rsidRPr="00FB2EED" w:rsidRDefault="0083084E"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 xml:space="preserve">La Hepatita A suntem în prezent pe un trend descrescător, s-au înregistrat numai 6 cazuri. Având în vedere că această boală are o periodicitate de 5-6 ani, ne așteptăm la creșterea cazurilor începând cu anul viitor. La hepatita A nu avem vaccinare obligatorie, ci numai in caz de apariția unor focare. </w:t>
      </w:r>
    </w:p>
    <w:p w14:paraId="10065007" w14:textId="77777777" w:rsidR="0049703D" w:rsidRPr="00FB2EED" w:rsidRDefault="0049703D"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p>
    <w:p w14:paraId="086CC802" w14:textId="727BBCC9" w:rsidR="0083084E" w:rsidRPr="00FB2EED" w:rsidRDefault="0083084E"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 xml:space="preserve">În schimb la hepatita B unde din 1995 avem vaccinare încă în maternitate, în primele 24 de ore de viață, nu am înregistrat nici un caz. Existând vaccin tot timpul și datorită faptului că se administrează încă la maternitate avem o acoperire vaccinală foarte bună de 99 %. </w:t>
      </w:r>
    </w:p>
    <w:p w14:paraId="57AF02B9" w14:textId="77777777" w:rsidR="00947072" w:rsidRDefault="0083084E" w:rsidP="00947072">
      <w:pPr>
        <w:autoSpaceDE w:val="0"/>
        <w:autoSpaceDN w:val="0"/>
        <w:adjustRightInd w:val="0"/>
        <w:spacing w:after="0" w:line="288" w:lineRule="auto"/>
        <w:ind w:firstLine="15"/>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0C0788A8" wp14:editId="4301A3AE">
            <wp:extent cx="5760720" cy="2252345"/>
            <wp:effectExtent l="0" t="0" r="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252345"/>
                    </a:xfrm>
                    <a:prstGeom prst="rect">
                      <a:avLst/>
                    </a:prstGeom>
                    <a:noFill/>
                    <a:ln>
                      <a:noFill/>
                    </a:ln>
                  </pic:spPr>
                </pic:pic>
              </a:graphicData>
            </a:graphic>
          </wp:inline>
        </w:drawing>
      </w:r>
    </w:p>
    <w:p w14:paraId="104BE31C" w14:textId="76167C64" w:rsidR="0083084E" w:rsidRPr="00FB2EED" w:rsidRDefault="0083084E" w:rsidP="00FB2EED">
      <w:pPr>
        <w:autoSpaceDE w:val="0"/>
        <w:autoSpaceDN w:val="0"/>
        <w:adjustRightInd w:val="0"/>
        <w:spacing w:after="0" w:line="240" w:lineRule="auto"/>
        <w:ind w:firstLine="567"/>
        <w:rPr>
          <w:rFonts w:ascii="Calibri" w:hAnsi="Calibri" w:cs="Calibri"/>
          <w:sz w:val="24"/>
          <w:szCs w:val="24"/>
          <w:lang w:val="x-none"/>
        </w:rPr>
      </w:pPr>
      <w:r w:rsidRPr="00FB2EED">
        <w:rPr>
          <w:rFonts w:ascii="Times New Roman" w:hAnsi="Times New Roman" w:cs="Times New Roman"/>
          <w:sz w:val="24"/>
          <w:szCs w:val="24"/>
          <w:lang w:val="x-none"/>
        </w:rPr>
        <w:lastRenderedPageBreak/>
        <w:t>Numărul cazurilor de tuberculoză a rămas la 29 ca și în anul precedent.   Pe termen lung se constată o tendință de descreștere.</w:t>
      </w:r>
    </w:p>
    <w:p w14:paraId="4A5450F5" w14:textId="77777777" w:rsidR="0083084E" w:rsidRDefault="0083084E" w:rsidP="0083084E">
      <w:pPr>
        <w:autoSpaceDE w:val="0"/>
        <w:autoSpaceDN w:val="0"/>
        <w:adjustRightInd w:val="0"/>
        <w:spacing w:after="0" w:line="288" w:lineRule="auto"/>
        <w:ind w:firstLine="720"/>
        <w:jc w:val="both"/>
        <w:rPr>
          <w:rFonts w:ascii="Calibri" w:hAnsi="Calibri" w:cs="Calibri"/>
          <w:i/>
          <w:iCs/>
          <w:sz w:val="24"/>
          <w:szCs w:val="24"/>
          <w:lang w:val="x-none"/>
        </w:rPr>
      </w:pPr>
    </w:p>
    <w:p w14:paraId="1FB2B227" w14:textId="19055FB8" w:rsidR="0083084E" w:rsidRDefault="0083084E" w:rsidP="00947072">
      <w:pPr>
        <w:autoSpaceDE w:val="0"/>
        <w:autoSpaceDN w:val="0"/>
        <w:adjustRightInd w:val="0"/>
        <w:spacing w:after="0" w:line="288" w:lineRule="auto"/>
        <w:ind w:firstLine="45"/>
        <w:jc w:val="center"/>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18125D7D" wp14:editId="4AD5385F">
            <wp:extent cx="5524500" cy="2159987"/>
            <wp:effectExtent l="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1345" cy="2162663"/>
                    </a:xfrm>
                    <a:prstGeom prst="rect">
                      <a:avLst/>
                    </a:prstGeom>
                    <a:noFill/>
                    <a:ln>
                      <a:noFill/>
                    </a:ln>
                  </pic:spPr>
                </pic:pic>
              </a:graphicData>
            </a:graphic>
          </wp:inline>
        </w:drawing>
      </w:r>
    </w:p>
    <w:p w14:paraId="25695245" w14:textId="77777777" w:rsidR="0083084E" w:rsidRDefault="0083084E" w:rsidP="0083084E">
      <w:pPr>
        <w:autoSpaceDE w:val="0"/>
        <w:autoSpaceDN w:val="0"/>
        <w:adjustRightInd w:val="0"/>
        <w:spacing w:after="0" w:line="288" w:lineRule="auto"/>
        <w:ind w:firstLine="720"/>
        <w:rPr>
          <w:rFonts w:ascii="Calibri" w:hAnsi="Calibri" w:cs="Calibri"/>
          <w:i/>
          <w:iCs/>
          <w:sz w:val="24"/>
          <w:szCs w:val="24"/>
          <w:lang w:val="x-none"/>
        </w:rPr>
      </w:pPr>
    </w:p>
    <w:p w14:paraId="5485DB36" w14:textId="77777777" w:rsidR="0083084E" w:rsidRPr="00FB2EED" w:rsidRDefault="0083084E"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La varicela avem o dublare a numărului de cazuri de la 248 la 496. Această valoarea este stabilizată la acest nivel din 2019 după o scădere de la aproximativ 800 de cazuri pe ani in perioada 2013-2018.   Această creștere se datorează periodicității multianuale a cazurilor cum se vede alăturat.</w:t>
      </w:r>
    </w:p>
    <w:p w14:paraId="2E377EA9" w14:textId="359EF346" w:rsidR="0083084E" w:rsidRDefault="0083084E" w:rsidP="00947072">
      <w:pPr>
        <w:autoSpaceDE w:val="0"/>
        <w:autoSpaceDN w:val="0"/>
        <w:adjustRightInd w:val="0"/>
        <w:spacing w:after="0" w:line="288" w:lineRule="auto"/>
        <w:ind w:firstLine="45"/>
        <w:jc w:val="center"/>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139950B1" wp14:editId="0C932DEA">
            <wp:extent cx="5610225" cy="2193504"/>
            <wp:effectExtent l="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6" cy="2197230"/>
                    </a:xfrm>
                    <a:prstGeom prst="rect">
                      <a:avLst/>
                    </a:prstGeom>
                    <a:noFill/>
                    <a:ln>
                      <a:noFill/>
                    </a:ln>
                  </pic:spPr>
                </pic:pic>
              </a:graphicData>
            </a:graphic>
          </wp:inline>
        </w:drawing>
      </w:r>
    </w:p>
    <w:p w14:paraId="2202DD48" w14:textId="77777777" w:rsidR="0083084E" w:rsidRDefault="0083084E" w:rsidP="0083084E">
      <w:pPr>
        <w:autoSpaceDE w:val="0"/>
        <w:autoSpaceDN w:val="0"/>
        <w:adjustRightInd w:val="0"/>
        <w:spacing w:after="0" w:line="288" w:lineRule="auto"/>
        <w:ind w:firstLine="720"/>
        <w:rPr>
          <w:rFonts w:ascii="Calibri" w:hAnsi="Calibri" w:cs="Calibri"/>
          <w:i/>
          <w:iCs/>
          <w:sz w:val="24"/>
          <w:szCs w:val="24"/>
          <w:lang w:val="x-none"/>
        </w:rPr>
      </w:pPr>
    </w:p>
    <w:p w14:paraId="62EFDC5C" w14:textId="77777777" w:rsidR="0083084E" w:rsidRPr="00FB2EED" w:rsidRDefault="0083084E" w:rsidP="00947072">
      <w:pPr>
        <w:autoSpaceDE w:val="0"/>
        <w:autoSpaceDN w:val="0"/>
        <w:adjustRightInd w:val="0"/>
        <w:spacing w:after="0" w:line="240" w:lineRule="auto"/>
        <w:ind w:firstLine="720"/>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 xml:space="preserve">Boala diareică acută este specifică sezonului cald. Majoritatea cazurilor apar în lunile de vară. Tocmai de aceea este foarte puțin probabil ca până la sfârșitul anului să trecem peste valoare de 2063 din anul trecut. Poate vom ajunge la o valoare de 1700-1800 de cazuri până la sfârșitul anului.   </w:t>
      </w:r>
    </w:p>
    <w:p w14:paraId="26E5A105" w14:textId="4A9375BF" w:rsidR="0083084E" w:rsidRDefault="0083084E" w:rsidP="00947072">
      <w:pPr>
        <w:autoSpaceDE w:val="0"/>
        <w:autoSpaceDN w:val="0"/>
        <w:adjustRightInd w:val="0"/>
        <w:spacing w:after="0" w:line="288" w:lineRule="auto"/>
        <w:ind w:firstLine="15"/>
        <w:jc w:val="center"/>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7BB94654" wp14:editId="1763257A">
            <wp:extent cx="5686425" cy="2223297"/>
            <wp:effectExtent l="0" t="0" r="0" b="5715"/>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0768" cy="2224995"/>
                    </a:xfrm>
                    <a:prstGeom prst="rect">
                      <a:avLst/>
                    </a:prstGeom>
                    <a:noFill/>
                    <a:ln>
                      <a:noFill/>
                    </a:ln>
                  </pic:spPr>
                </pic:pic>
              </a:graphicData>
            </a:graphic>
          </wp:inline>
        </w:drawing>
      </w:r>
    </w:p>
    <w:p w14:paraId="525F105C" w14:textId="77777777" w:rsidR="0083084E" w:rsidRPr="00FB2EED" w:rsidRDefault="0083084E" w:rsidP="0083084E">
      <w:pPr>
        <w:autoSpaceDE w:val="0"/>
        <w:autoSpaceDN w:val="0"/>
        <w:adjustRightInd w:val="0"/>
        <w:spacing w:after="0" w:line="288" w:lineRule="auto"/>
        <w:ind w:firstLine="15"/>
        <w:rPr>
          <w:rFonts w:ascii="Calibri" w:hAnsi="Calibri" w:cs="Calibri"/>
          <w:sz w:val="24"/>
          <w:szCs w:val="24"/>
          <w:lang w:val="x-none"/>
        </w:rPr>
      </w:pPr>
    </w:p>
    <w:p w14:paraId="24038792" w14:textId="26810B71" w:rsidR="0083084E" w:rsidRPr="00FB2EED" w:rsidRDefault="00947072" w:rsidP="00947072">
      <w:pPr>
        <w:autoSpaceDE w:val="0"/>
        <w:autoSpaceDN w:val="0"/>
        <w:adjustRightInd w:val="0"/>
        <w:spacing w:after="0" w:line="240" w:lineRule="auto"/>
        <w:ind w:firstLine="567"/>
        <w:jc w:val="both"/>
        <w:rPr>
          <w:rFonts w:ascii="Times New Roman" w:hAnsi="Times New Roman" w:cs="Times New Roman"/>
          <w:sz w:val="24"/>
          <w:szCs w:val="24"/>
          <w:lang w:val="x-none"/>
        </w:rPr>
      </w:pPr>
      <w:r w:rsidRPr="00FB2EED">
        <w:rPr>
          <w:rFonts w:ascii="Times New Roman" w:hAnsi="Times New Roman" w:cs="Times New Roman"/>
          <w:sz w:val="24"/>
          <w:szCs w:val="24"/>
          <w:lang w:val="ro-RO"/>
        </w:rPr>
        <w:t>Î</w:t>
      </w:r>
      <w:r w:rsidR="0083084E" w:rsidRPr="00FB2EED">
        <w:rPr>
          <w:rFonts w:ascii="Times New Roman" w:hAnsi="Times New Roman" w:cs="Times New Roman"/>
          <w:sz w:val="24"/>
          <w:szCs w:val="24"/>
          <w:lang w:val="x-none"/>
        </w:rPr>
        <w:t xml:space="preserve">n schimb la scabie trendul este constant crescător de câțiva ani. Numărul de 257 ca cifră absolută nu este foarte mare, dar creșterea continuă este ceea ce dă de gândit pentru a găsi soluții de oprire a acestei tendințe. </w:t>
      </w:r>
    </w:p>
    <w:p w14:paraId="33299BDA" w14:textId="28D3926E"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r>
        <w:rPr>
          <w:rFonts w:ascii="Calibri" w:hAnsi="Calibri" w:cs="Calibri"/>
          <w:i/>
          <w:noProof/>
          <w:sz w:val="24"/>
          <w:szCs w:val="24"/>
          <w:lang w:val="x-none"/>
        </w:rPr>
        <w:drawing>
          <wp:inline distT="0" distB="0" distL="0" distR="0" wp14:anchorId="0DCBEEEB" wp14:editId="5B0D586B">
            <wp:extent cx="5438775" cy="2126470"/>
            <wp:effectExtent l="0" t="0" r="0" b="762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51405" cy="2131408"/>
                    </a:xfrm>
                    <a:prstGeom prst="rect">
                      <a:avLst/>
                    </a:prstGeom>
                    <a:noFill/>
                    <a:ln>
                      <a:noFill/>
                    </a:ln>
                  </pic:spPr>
                </pic:pic>
              </a:graphicData>
            </a:graphic>
          </wp:inline>
        </w:drawing>
      </w:r>
    </w:p>
    <w:p w14:paraId="5E4CBADB" w14:textId="77777777" w:rsidR="0083084E" w:rsidRDefault="0083084E" w:rsidP="0083084E">
      <w:pPr>
        <w:autoSpaceDE w:val="0"/>
        <w:autoSpaceDN w:val="0"/>
        <w:adjustRightInd w:val="0"/>
        <w:spacing w:after="0" w:line="288" w:lineRule="auto"/>
        <w:ind w:firstLine="15"/>
        <w:rPr>
          <w:rFonts w:ascii="Calibri" w:hAnsi="Calibri" w:cs="Calibri"/>
          <w:i/>
          <w:iCs/>
          <w:sz w:val="24"/>
          <w:szCs w:val="24"/>
          <w:lang w:val="x-none"/>
        </w:rPr>
      </w:pPr>
    </w:p>
    <w:p w14:paraId="40A95A65" w14:textId="77777777" w:rsidR="0083084E" w:rsidRPr="00FB2EED" w:rsidRDefault="0083084E" w:rsidP="00947072">
      <w:pPr>
        <w:autoSpaceDE w:val="0"/>
        <w:autoSpaceDN w:val="0"/>
        <w:adjustRightInd w:val="0"/>
        <w:spacing w:after="0" w:line="240" w:lineRule="auto"/>
        <w:ind w:firstLine="15"/>
        <w:rPr>
          <w:rFonts w:ascii="Times New Roman" w:hAnsi="Times New Roman" w:cs="Times New Roman"/>
          <w:sz w:val="24"/>
          <w:szCs w:val="24"/>
          <w:lang w:val="x-none"/>
        </w:rPr>
      </w:pPr>
      <w:r w:rsidRPr="00FB2EED">
        <w:rPr>
          <w:rFonts w:ascii="Times New Roman" w:hAnsi="Times New Roman" w:cs="Times New Roman"/>
          <w:sz w:val="24"/>
          <w:szCs w:val="24"/>
          <w:lang w:val="x-none"/>
        </w:rPr>
        <w:t>Alte boli transmisibile mai urmărite sunt :</w:t>
      </w:r>
    </w:p>
    <w:p w14:paraId="0E9623A6" w14:textId="3F0EA31A" w:rsidR="0083084E" w:rsidRPr="00FB2EED" w:rsidRDefault="0083084E" w:rsidP="00947072">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x-none"/>
        </w:rPr>
      </w:pPr>
      <w:r w:rsidRPr="00FB2EED">
        <w:rPr>
          <w:rFonts w:ascii="Times New Roman" w:hAnsi="Times New Roman" w:cs="Times New Roman"/>
          <w:noProof/>
          <w:sz w:val="24"/>
          <w:szCs w:val="24"/>
          <w:lang w:val="x-none"/>
        </w:rPr>
        <w:drawing>
          <wp:inline distT="0" distB="0" distL="0" distR="0" wp14:anchorId="63995E26" wp14:editId="3FBC8A33">
            <wp:extent cx="104775" cy="104775"/>
            <wp:effectExtent l="0" t="0" r="9525" b="9525"/>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B2EED">
        <w:rPr>
          <w:rFonts w:ascii="Times New Roman" w:hAnsi="Times New Roman" w:cs="Times New Roman"/>
          <w:sz w:val="24"/>
          <w:szCs w:val="24"/>
          <w:lang w:val="x-none"/>
        </w:rPr>
        <w:t>Rubeola: nu am avut nici un caz din 2013 incoace</w:t>
      </w:r>
    </w:p>
    <w:p w14:paraId="30E25D10" w14:textId="6C046A30" w:rsidR="0083084E" w:rsidRPr="00FB2EED" w:rsidRDefault="0083084E" w:rsidP="00947072">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x-none"/>
        </w:rPr>
      </w:pPr>
      <w:r w:rsidRPr="00FB2EED">
        <w:rPr>
          <w:rFonts w:ascii="Times New Roman" w:hAnsi="Times New Roman" w:cs="Times New Roman"/>
          <w:noProof/>
          <w:sz w:val="24"/>
          <w:szCs w:val="24"/>
          <w:lang w:val="x-none"/>
        </w:rPr>
        <w:drawing>
          <wp:inline distT="0" distB="0" distL="0" distR="0" wp14:anchorId="0DBDBB2A" wp14:editId="47859DD2">
            <wp:extent cx="104775" cy="104775"/>
            <wp:effectExtent l="0" t="0" r="9525" b="9525"/>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B2EED">
        <w:rPr>
          <w:rFonts w:ascii="Times New Roman" w:hAnsi="Times New Roman" w:cs="Times New Roman"/>
          <w:sz w:val="24"/>
          <w:szCs w:val="24"/>
          <w:lang w:val="x-none"/>
        </w:rPr>
        <w:t xml:space="preserve">Rujeola: practic nu am avut cazuri. Ultima data am avut în anul 2017 - 80 de cazuri, in 2018 - 3 cazuri si in 2019 - 2 cazuri. De atunci nu am avut deloc. </w:t>
      </w:r>
    </w:p>
    <w:p w14:paraId="77190CC5" w14:textId="77C601E3" w:rsidR="0083084E" w:rsidRPr="00FB2EED" w:rsidRDefault="0083084E" w:rsidP="00947072">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x-none"/>
        </w:rPr>
      </w:pPr>
      <w:r w:rsidRPr="00FB2EED">
        <w:rPr>
          <w:rFonts w:ascii="Times New Roman" w:hAnsi="Times New Roman" w:cs="Times New Roman"/>
          <w:noProof/>
          <w:sz w:val="24"/>
          <w:szCs w:val="24"/>
          <w:lang w:val="x-none"/>
        </w:rPr>
        <w:drawing>
          <wp:inline distT="0" distB="0" distL="0" distR="0" wp14:anchorId="42C1E830" wp14:editId="5F05ACE0">
            <wp:extent cx="104775" cy="104775"/>
            <wp:effectExtent l="0" t="0" r="9525" b="9525"/>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B2EED">
        <w:rPr>
          <w:rFonts w:ascii="Times New Roman" w:hAnsi="Times New Roman" w:cs="Times New Roman"/>
          <w:sz w:val="24"/>
          <w:szCs w:val="24"/>
          <w:lang w:val="x-none"/>
        </w:rPr>
        <w:t>Oreion: nu am avut cazuri.</w:t>
      </w:r>
    </w:p>
    <w:p w14:paraId="170BD93B" w14:textId="77777777" w:rsidR="0083084E" w:rsidRPr="00FB2EED" w:rsidRDefault="0083084E" w:rsidP="00947072">
      <w:pPr>
        <w:autoSpaceDE w:val="0"/>
        <w:autoSpaceDN w:val="0"/>
        <w:adjustRightInd w:val="0"/>
        <w:spacing w:after="0" w:line="240" w:lineRule="auto"/>
        <w:ind w:left="360" w:firstLine="15"/>
        <w:jc w:val="both"/>
        <w:rPr>
          <w:rFonts w:ascii="Times New Roman" w:hAnsi="Times New Roman" w:cs="Times New Roman"/>
          <w:sz w:val="24"/>
          <w:szCs w:val="24"/>
          <w:lang w:val="x-none"/>
        </w:rPr>
      </w:pPr>
      <w:r w:rsidRPr="00FB2EED">
        <w:rPr>
          <w:rFonts w:ascii="Times New Roman" w:hAnsi="Times New Roman" w:cs="Times New Roman"/>
          <w:sz w:val="24"/>
          <w:szCs w:val="24"/>
          <w:lang w:val="x-none"/>
        </w:rPr>
        <w:tab/>
        <w:t>În anul 2022 au fost investigate 3 cazuri suspecte, dar toate au fost infirmate în urma analizelor de laborator. Aceste rezultate se datorează faptului că din 2004 s-a introdus vaccinul combinat RRO care se administrază la 12 luni si se face o revaccinare la vârsta de 5 ani. Acoperirea vaccinală este de 98% la vârsta de 12 luni și de 94% la vârsta de 5 ani.</w:t>
      </w:r>
    </w:p>
    <w:p w14:paraId="3C99630F" w14:textId="31D844E7" w:rsidR="0083084E" w:rsidRPr="00FB2EED" w:rsidRDefault="0083084E" w:rsidP="00947072">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x-none"/>
        </w:rPr>
      </w:pPr>
      <w:r w:rsidRPr="00FB2EED">
        <w:rPr>
          <w:rFonts w:ascii="Times New Roman" w:hAnsi="Times New Roman" w:cs="Times New Roman"/>
          <w:noProof/>
          <w:sz w:val="24"/>
          <w:szCs w:val="24"/>
          <w:lang w:val="x-none"/>
        </w:rPr>
        <w:drawing>
          <wp:inline distT="0" distB="0" distL="0" distR="0" wp14:anchorId="23F5608A" wp14:editId="1343F9F1">
            <wp:extent cx="104775" cy="104775"/>
            <wp:effectExtent l="0" t="0" r="9525" b="9525"/>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B2EED">
        <w:rPr>
          <w:rFonts w:ascii="Times New Roman" w:hAnsi="Times New Roman" w:cs="Times New Roman"/>
          <w:sz w:val="24"/>
          <w:szCs w:val="24"/>
          <w:lang w:val="x-none"/>
        </w:rPr>
        <w:t xml:space="preserve">La infecția cu virusul HIV de regulă avem anual 1-2-3 cazuri. În 2022 încă nu avem nici un caz, dar sun 3 cazuri în investigare, este posibil ca până la sfârșitul anului sa avem totuși cazuri. </w:t>
      </w:r>
    </w:p>
    <w:p w14:paraId="6379F9E2" w14:textId="0AC97F4A" w:rsidR="0083084E" w:rsidRPr="00FB2EED" w:rsidRDefault="0083084E" w:rsidP="00947072">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x-none"/>
        </w:rPr>
      </w:pPr>
      <w:r w:rsidRPr="00FB2EED">
        <w:rPr>
          <w:rFonts w:ascii="Times New Roman" w:hAnsi="Times New Roman" w:cs="Times New Roman"/>
          <w:noProof/>
          <w:sz w:val="24"/>
          <w:szCs w:val="24"/>
          <w:lang w:val="x-none"/>
        </w:rPr>
        <w:drawing>
          <wp:inline distT="0" distB="0" distL="0" distR="0" wp14:anchorId="17856594" wp14:editId="2AA4AE8F">
            <wp:extent cx="104775" cy="104775"/>
            <wp:effectExtent l="0" t="0" r="9525" b="9525"/>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B2EED">
        <w:rPr>
          <w:rFonts w:ascii="Times New Roman" w:hAnsi="Times New Roman" w:cs="Times New Roman"/>
          <w:sz w:val="24"/>
          <w:szCs w:val="24"/>
          <w:lang w:val="x-none"/>
        </w:rPr>
        <w:t xml:space="preserve">In ceea ce privește infecțiile nozocomiale numărul acestora a crescut în ultimii ani, dar  majoritatea lor sunt cazuri de Covid datorită focarelor care au existat in spitale. </w:t>
      </w:r>
    </w:p>
    <w:p w14:paraId="59743F39" w14:textId="4632C91E" w:rsidR="0083084E" w:rsidRPr="00FB2EED" w:rsidRDefault="0083084E" w:rsidP="00947072">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x-none"/>
        </w:rPr>
      </w:pPr>
      <w:r w:rsidRPr="00FB2EED">
        <w:rPr>
          <w:rFonts w:ascii="Times New Roman" w:hAnsi="Times New Roman" w:cs="Times New Roman"/>
          <w:noProof/>
          <w:sz w:val="24"/>
          <w:szCs w:val="24"/>
          <w:lang w:val="x-none"/>
        </w:rPr>
        <w:drawing>
          <wp:inline distT="0" distB="0" distL="0" distR="0" wp14:anchorId="73969144" wp14:editId="77EFD106">
            <wp:extent cx="104775" cy="104775"/>
            <wp:effectExtent l="0" t="0" r="9525" b="9525"/>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B2EED">
        <w:rPr>
          <w:rFonts w:ascii="Times New Roman" w:hAnsi="Times New Roman" w:cs="Times New Roman"/>
          <w:sz w:val="24"/>
          <w:szCs w:val="24"/>
          <w:lang w:val="x-none"/>
        </w:rPr>
        <w:t>Variola maimuței este o infecție virală rară, provocată de un virus care aparține familiei poxvirusurilor. A fost depistat în 1970 în Republica Democrată Congo și supravegheat și în România din acest an. DSP Covasna a supravegheat 3 cazuri suspecte de MPX, care în urma diagnosticului etiologic s-au dovedit infirmate.</w:t>
      </w:r>
    </w:p>
    <w:p w14:paraId="5BAA4BAA" w14:textId="2C14D5B1" w:rsidR="0083084E" w:rsidRPr="00FB2EED" w:rsidRDefault="0083084E" w:rsidP="00947072">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x-none"/>
        </w:rPr>
      </w:pPr>
      <w:r w:rsidRPr="00FB2EED">
        <w:rPr>
          <w:rFonts w:ascii="Times New Roman" w:hAnsi="Times New Roman" w:cs="Times New Roman"/>
          <w:noProof/>
          <w:sz w:val="24"/>
          <w:szCs w:val="24"/>
          <w:lang w:val="x-none"/>
        </w:rPr>
        <w:drawing>
          <wp:inline distT="0" distB="0" distL="0" distR="0" wp14:anchorId="724FC7E0" wp14:editId="27957777">
            <wp:extent cx="104775" cy="104775"/>
            <wp:effectExtent l="0" t="0" r="9525" b="9525"/>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B2EED">
        <w:rPr>
          <w:rFonts w:ascii="Times New Roman" w:hAnsi="Times New Roman" w:cs="Times New Roman"/>
          <w:sz w:val="24"/>
          <w:szCs w:val="24"/>
          <w:lang w:val="x-none"/>
        </w:rPr>
        <w:t>In ultimii 5 ani  nu s-au inregistrat cazuri noi de difterie, pertusis, tetanos la populatia protejata prin vaccinare.</w:t>
      </w:r>
    </w:p>
    <w:p w14:paraId="2F25B06B" w14:textId="5FFEC138" w:rsidR="0083084E" w:rsidRPr="00FB2EED" w:rsidRDefault="0083084E" w:rsidP="00947072">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lang w:val="x-none"/>
        </w:rPr>
      </w:pPr>
      <w:r w:rsidRPr="00FB2EED">
        <w:rPr>
          <w:rFonts w:ascii="Times New Roman" w:hAnsi="Times New Roman" w:cs="Times New Roman"/>
          <w:noProof/>
          <w:sz w:val="24"/>
          <w:szCs w:val="24"/>
          <w:lang w:val="x-none"/>
        </w:rPr>
        <w:drawing>
          <wp:inline distT="0" distB="0" distL="0" distR="0" wp14:anchorId="79B3C50C" wp14:editId="5916EFEA">
            <wp:extent cx="104775" cy="104775"/>
            <wp:effectExtent l="0" t="0" r="9525" b="952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B2EED">
        <w:rPr>
          <w:rFonts w:ascii="Times New Roman" w:hAnsi="Times New Roman" w:cs="Times New Roman"/>
          <w:sz w:val="24"/>
          <w:szCs w:val="24"/>
          <w:lang w:val="x-none"/>
        </w:rPr>
        <w:t>Vaccinarea HPV: Grupele țintă fetele între 11-18 ani. Vaccinul se solicită de la CMF de către părinți. In anul 2021 am folosit 372 doze de vaccin, in 2022 până în prezent 513 doze. Județul nostru dispunde în prezent de 371 de doze  Gardasil, putem asigura continuitatea vaccinării.</w:t>
      </w:r>
    </w:p>
    <w:p w14:paraId="53EDD5C8" w14:textId="0A6E9F1E" w:rsidR="0083084E" w:rsidRPr="00FB2EED" w:rsidRDefault="0083084E" w:rsidP="00947072">
      <w:pPr>
        <w:tabs>
          <w:tab w:val="num" w:pos="1080"/>
        </w:tabs>
        <w:autoSpaceDE w:val="0"/>
        <w:autoSpaceDN w:val="0"/>
        <w:adjustRightInd w:val="0"/>
        <w:spacing w:after="0" w:line="240" w:lineRule="auto"/>
        <w:ind w:left="1080" w:hanging="360"/>
        <w:jc w:val="both"/>
        <w:rPr>
          <w:rFonts w:ascii="Times New Roman" w:hAnsi="Times New Roman" w:cs="Times New Roman"/>
          <w:sz w:val="24"/>
          <w:szCs w:val="24"/>
        </w:rPr>
      </w:pPr>
      <w:r w:rsidRPr="00FB2EED">
        <w:rPr>
          <w:rFonts w:ascii="Times New Roman" w:hAnsi="Times New Roman" w:cs="Times New Roman"/>
          <w:noProof/>
          <w:sz w:val="24"/>
          <w:szCs w:val="24"/>
          <w:lang w:val="x-none"/>
        </w:rPr>
        <w:drawing>
          <wp:inline distT="0" distB="0" distL="0" distR="0" wp14:anchorId="009B5420" wp14:editId="6F82DD3F">
            <wp:extent cx="104775" cy="104775"/>
            <wp:effectExtent l="0" t="0" r="9525" b="952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B2EED">
        <w:rPr>
          <w:rFonts w:ascii="Times New Roman" w:hAnsi="Times New Roman" w:cs="Times New Roman"/>
          <w:sz w:val="24"/>
          <w:szCs w:val="24"/>
          <w:lang w:val="x-none"/>
        </w:rPr>
        <w:t xml:space="preserve">Vaccinarea antigripală: O VACCINARE DE SEZON (OCTOMBIRE – MARTIE). Caragrafierea se face pe grupe de risc recomandat de OMS, ținând seama de circulația virusului gripal în anii precedenți. Doze solicitate in sezonul 2022-23 – 6202 doze. Doze primite 5560 doze. </w:t>
      </w:r>
      <w:r w:rsidRPr="00FB2EED">
        <w:rPr>
          <w:rFonts w:ascii="Times New Roman" w:hAnsi="Times New Roman" w:cs="Times New Roman"/>
          <w:sz w:val="24"/>
          <w:szCs w:val="24"/>
        </w:rPr>
        <w:t xml:space="preserve">Doze distribuite 4571, Stoc DSP 989, </w:t>
      </w:r>
      <w:r w:rsidRPr="00FB2EED">
        <w:rPr>
          <w:rFonts w:ascii="Times New Roman" w:hAnsi="Times New Roman" w:cs="Times New Roman"/>
          <w:sz w:val="24"/>
          <w:szCs w:val="24"/>
          <w:lang w:val="x-none"/>
        </w:rPr>
        <w:t>Doze administrate.....2</w:t>
      </w:r>
      <w:r w:rsidRPr="00FB2EED">
        <w:rPr>
          <w:rFonts w:ascii="Times New Roman" w:hAnsi="Times New Roman" w:cs="Times New Roman"/>
          <w:sz w:val="24"/>
          <w:szCs w:val="24"/>
        </w:rPr>
        <w:t>662</w:t>
      </w:r>
    </w:p>
    <w:p w14:paraId="26C70D6A" w14:textId="3CA8FD90" w:rsidR="0083084E" w:rsidRPr="00FB2EED" w:rsidRDefault="0049703D" w:rsidP="00947072">
      <w:pPr>
        <w:autoSpaceDE w:val="0"/>
        <w:autoSpaceDN w:val="0"/>
        <w:adjustRightInd w:val="0"/>
        <w:spacing w:after="0" w:line="240" w:lineRule="auto"/>
        <w:jc w:val="center"/>
        <w:rPr>
          <w:rFonts w:ascii="Times New Roman" w:hAnsi="Times New Roman" w:cs="Times New Roman"/>
          <w:b/>
          <w:bCs/>
          <w:sz w:val="24"/>
          <w:szCs w:val="24"/>
          <w:lang w:val="x-none"/>
        </w:rPr>
      </w:pPr>
      <w:r w:rsidRPr="00FB2EED">
        <w:rPr>
          <w:rFonts w:ascii="Times New Roman" w:hAnsi="Times New Roman" w:cs="Times New Roman"/>
          <w:b/>
          <w:bCs/>
          <w:sz w:val="24"/>
          <w:szCs w:val="24"/>
          <w:lang w:val="ro-RO"/>
        </w:rPr>
        <w:t xml:space="preserve">                   </w:t>
      </w:r>
      <w:r w:rsidR="0083084E" w:rsidRPr="00FB2EED">
        <w:rPr>
          <w:rFonts w:ascii="Times New Roman" w:hAnsi="Times New Roman" w:cs="Times New Roman"/>
          <w:b/>
          <w:bCs/>
          <w:sz w:val="24"/>
          <w:szCs w:val="24"/>
          <w:lang w:val="x-none"/>
        </w:rPr>
        <w:t>Cu respect,</w:t>
      </w:r>
    </w:p>
    <w:p w14:paraId="3D5A66AA" w14:textId="77777777" w:rsidR="0083084E" w:rsidRPr="00FB2EED" w:rsidRDefault="0083084E" w:rsidP="00947072">
      <w:pPr>
        <w:autoSpaceDE w:val="0"/>
        <w:autoSpaceDN w:val="0"/>
        <w:adjustRightInd w:val="0"/>
        <w:spacing w:after="0" w:line="240" w:lineRule="auto"/>
        <w:ind w:left="720" w:firstLine="720"/>
        <w:jc w:val="center"/>
        <w:rPr>
          <w:rFonts w:ascii="Times New Roman" w:hAnsi="Times New Roman" w:cs="Times New Roman"/>
          <w:b/>
          <w:bCs/>
          <w:sz w:val="24"/>
          <w:szCs w:val="24"/>
          <w:lang w:val="x-none"/>
        </w:rPr>
      </w:pPr>
      <w:r w:rsidRPr="00FB2EED">
        <w:rPr>
          <w:rFonts w:ascii="Times New Roman" w:hAnsi="Times New Roman" w:cs="Times New Roman"/>
          <w:b/>
          <w:bCs/>
          <w:sz w:val="24"/>
          <w:szCs w:val="24"/>
          <w:lang w:val="x-none"/>
        </w:rPr>
        <w:t>Dir. ex. DSP Covasna</w:t>
      </w:r>
    </w:p>
    <w:p w14:paraId="23C3A99B" w14:textId="77777777" w:rsidR="00947072" w:rsidRDefault="0083084E" w:rsidP="00947072">
      <w:pPr>
        <w:autoSpaceDE w:val="0"/>
        <w:autoSpaceDN w:val="0"/>
        <w:adjustRightInd w:val="0"/>
        <w:spacing w:after="0" w:line="240" w:lineRule="auto"/>
        <w:ind w:left="720" w:firstLine="720"/>
        <w:jc w:val="center"/>
        <w:rPr>
          <w:rFonts w:ascii="Times New Roman" w:hAnsi="Times New Roman" w:cs="Times New Roman"/>
          <w:b/>
          <w:bCs/>
          <w:i/>
          <w:iCs/>
          <w:sz w:val="24"/>
          <w:szCs w:val="24"/>
          <w:lang w:val="x-none"/>
        </w:rPr>
      </w:pPr>
      <w:r w:rsidRPr="00FB2EED">
        <w:rPr>
          <w:rFonts w:ascii="Times New Roman" w:hAnsi="Times New Roman" w:cs="Times New Roman"/>
          <w:b/>
          <w:bCs/>
          <w:sz w:val="24"/>
          <w:szCs w:val="24"/>
          <w:lang w:val="x-none"/>
        </w:rPr>
        <w:t>ec. Ágoston Lászl</w:t>
      </w:r>
      <w:r w:rsidRPr="00947072">
        <w:rPr>
          <w:rFonts w:ascii="Times New Roman" w:hAnsi="Times New Roman" w:cs="Times New Roman"/>
          <w:b/>
          <w:bCs/>
          <w:i/>
          <w:iCs/>
          <w:sz w:val="24"/>
          <w:szCs w:val="24"/>
          <w:lang w:val="x-none"/>
        </w:rPr>
        <w:t>ó</w:t>
      </w:r>
    </w:p>
    <w:p w14:paraId="210E40B6" w14:textId="77777777" w:rsidR="00137783" w:rsidRDefault="00137783" w:rsidP="0049703D">
      <w:pPr>
        <w:autoSpaceDE w:val="0"/>
        <w:autoSpaceDN w:val="0"/>
        <w:adjustRightInd w:val="0"/>
        <w:spacing w:after="0" w:line="240" w:lineRule="auto"/>
        <w:rPr>
          <w:rFonts w:ascii="Times New Roman" w:hAnsi="Times New Roman" w:cs="Times New Roman"/>
          <w:b/>
          <w:bCs/>
          <w:color w:val="C00000"/>
          <w:sz w:val="24"/>
          <w:szCs w:val="24"/>
          <w:lang w:val="ro-RO"/>
        </w:rPr>
      </w:pPr>
    </w:p>
    <w:p w14:paraId="24FA80C2" w14:textId="77777777" w:rsidR="00137783" w:rsidRDefault="00137783" w:rsidP="0049703D">
      <w:pPr>
        <w:autoSpaceDE w:val="0"/>
        <w:autoSpaceDN w:val="0"/>
        <w:adjustRightInd w:val="0"/>
        <w:spacing w:after="0" w:line="240" w:lineRule="auto"/>
        <w:rPr>
          <w:rFonts w:ascii="Times New Roman" w:hAnsi="Times New Roman" w:cs="Times New Roman"/>
          <w:b/>
          <w:bCs/>
          <w:color w:val="C00000"/>
          <w:sz w:val="24"/>
          <w:szCs w:val="24"/>
          <w:lang w:val="ro-RO"/>
        </w:rPr>
      </w:pPr>
    </w:p>
    <w:p w14:paraId="09194EF4" w14:textId="392A590F" w:rsidR="00B02F8E" w:rsidRPr="00947072" w:rsidRDefault="00B02F8E" w:rsidP="0049703D">
      <w:pPr>
        <w:autoSpaceDE w:val="0"/>
        <w:autoSpaceDN w:val="0"/>
        <w:adjustRightInd w:val="0"/>
        <w:spacing w:after="0" w:line="240" w:lineRule="auto"/>
        <w:rPr>
          <w:rFonts w:ascii="Times New Roman" w:hAnsi="Times New Roman" w:cs="Times New Roman"/>
          <w:b/>
          <w:bCs/>
          <w:i/>
          <w:iCs/>
          <w:sz w:val="24"/>
          <w:szCs w:val="24"/>
          <w:lang w:val="x-none"/>
        </w:rPr>
      </w:pPr>
      <w:r w:rsidRPr="0061473C">
        <w:rPr>
          <w:rFonts w:ascii="Times New Roman" w:hAnsi="Times New Roman" w:cs="Times New Roman"/>
          <w:b/>
          <w:bCs/>
          <w:color w:val="C00000"/>
          <w:sz w:val="24"/>
          <w:szCs w:val="24"/>
          <w:lang w:val="ro-RO"/>
        </w:rPr>
        <w:lastRenderedPageBreak/>
        <w:t>Punc</w:t>
      </w:r>
      <w:r w:rsidR="0061473C">
        <w:rPr>
          <w:rFonts w:ascii="Times New Roman" w:hAnsi="Times New Roman" w:cs="Times New Roman"/>
          <w:b/>
          <w:bCs/>
          <w:color w:val="C00000"/>
          <w:sz w:val="24"/>
          <w:szCs w:val="24"/>
          <w:lang w:val="ro-RO"/>
        </w:rPr>
        <w:t>t</w:t>
      </w:r>
      <w:r w:rsidRPr="0061473C">
        <w:rPr>
          <w:rFonts w:ascii="Times New Roman" w:hAnsi="Times New Roman" w:cs="Times New Roman"/>
          <w:b/>
          <w:bCs/>
          <w:color w:val="C00000"/>
          <w:sz w:val="24"/>
          <w:szCs w:val="24"/>
          <w:lang w:val="ro-RO"/>
        </w:rPr>
        <w:t>ul 2</w:t>
      </w:r>
    </w:p>
    <w:p w14:paraId="1BEDB651" w14:textId="77777777" w:rsidR="0049703D" w:rsidRDefault="0049703D" w:rsidP="0049703D">
      <w:pPr>
        <w:spacing w:after="0" w:line="240" w:lineRule="auto"/>
        <w:jc w:val="both"/>
        <w:rPr>
          <w:rFonts w:ascii="Times New Roman" w:hAnsi="Times New Roman" w:cs="Times New Roman"/>
          <w:b/>
          <w:spacing w:val="12"/>
          <w:sz w:val="24"/>
          <w:szCs w:val="24"/>
          <w:lang w:val="ro-RO"/>
        </w:rPr>
      </w:pPr>
    </w:p>
    <w:p w14:paraId="365D569F" w14:textId="252873C3" w:rsidR="00BE763C" w:rsidRPr="00BE763C" w:rsidRDefault="00BE763C" w:rsidP="0049703D">
      <w:pPr>
        <w:spacing w:after="0" w:line="240" w:lineRule="auto"/>
        <w:jc w:val="both"/>
        <w:rPr>
          <w:rFonts w:ascii="Times New Roman" w:hAnsi="Times New Roman" w:cs="Times New Roman"/>
          <w:b/>
          <w:spacing w:val="12"/>
          <w:sz w:val="24"/>
          <w:szCs w:val="24"/>
          <w:lang w:val="ro-RO"/>
        </w:rPr>
      </w:pPr>
      <w:r w:rsidRPr="00BE763C">
        <w:rPr>
          <w:rFonts w:ascii="Times New Roman" w:hAnsi="Times New Roman" w:cs="Times New Roman"/>
          <w:b/>
          <w:spacing w:val="12"/>
          <w:sz w:val="24"/>
          <w:szCs w:val="24"/>
          <w:lang w:val="ro-RO"/>
        </w:rPr>
        <w:t>INSPECTORATUL DE POLIȚIE  JUDEȚEAN COVASNA</w:t>
      </w:r>
    </w:p>
    <w:p w14:paraId="3D2DB8AC" w14:textId="77777777" w:rsidR="0049703D" w:rsidRDefault="0049703D" w:rsidP="0049703D">
      <w:pPr>
        <w:spacing w:after="0" w:line="240" w:lineRule="auto"/>
        <w:jc w:val="center"/>
        <w:rPr>
          <w:rFonts w:ascii="Times New Roman" w:hAnsi="Times New Roman" w:cs="Times New Roman"/>
          <w:b/>
          <w:sz w:val="24"/>
          <w:szCs w:val="24"/>
          <w:u w:val="single"/>
          <w:lang w:val="ro-RO"/>
        </w:rPr>
      </w:pPr>
    </w:p>
    <w:p w14:paraId="4400EC72" w14:textId="77777777" w:rsidR="0049703D" w:rsidRDefault="0049703D" w:rsidP="0049703D">
      <w:pPr>
        <w:spacing w:after="0" w:line="240" w:lineRule="auto"/>
        <w:jc w:val="center"/>
        <w:rPr>
          <w:rFonts w:ascii="Times New Roman" w:hAnsi="Times New Roman" w:cs="Times New Roman"/>
          <w:b/>
          <w:sz w:val="24"/>
          <w:szCs w:val="24"/>
          <w:u w:val="single"/>
          <w:lang w:val="ro-RO"/>
        </w:rPr>
      </w:pPr>
    </w:p>
    <w:p w14:paraId="79165392" w14:textId="1E126D89" w:rsidR="00BE763C" w:rsidRPr="00BE763C" w:rsidRDefault="00BE763C" w:rsidP="0049703D">
      <w:pPr>
        <w:spacing w:after="0" w:line="240" w:lineRule="auto"/>
        <w:jc w:val="center"/>
        <w:rPr>
          <w:rFonts w:ascii="Times New Roman" w:hAnsi="Times New Roman" w:cs="Times New Roman"/>
          <w:b/>
          <w:sz w:val="24"/>
          <w:szCs w:val="24"/>
          <w:u w:val="single"/>
          <w:lang w:val="ro-RO"/>
        </w:rPr>
      </w:pPr>
      <w:r w:rsidRPr="00BE763C">
        <w:rPr>
          <w:rFonts w:ascii="Times New Roman" w:hAnsi="Times New Roman" w:cs="Times New Roman"/>
          <w:b/>
          <w:sz w:val="24"/>
          <w:szCs w:val="24"/>
          <w:u w:val="single"/>
          <w:lang w:val="ro-RO"/>
        </w:rPr>
        <w:t xml:space="preserve">INFORMARE </w:t>
      </w:r>
    </w:p>
    <w:p w14:paraId="689106AA" w14:textId="77777777" w:rsidR="00BE763C" w:rsidRPr="00BE763C" w:rsidRDefault="00BE763C" w:rsidP="0049703D">
      <w:pPr>
        <w:spacing w:after="0" w:line="240" w:lineRule="auto"/>
        <w:jc w:val="center"/>
        <w:rPr>
          <w:rFonts w:ascii="Times New Roman" w:hAnsi="Times New Roman" w:cs="Times New Roman"/>
          <w:b/>
          <w:i/>
          <w:sz w:val="24"/>
          <w:szCs w:val="24"/>
          <w:lang w:val="ro-RO"/>
        </w:rPr>
      </w:pPr>
      <w:r w:rsidRPr="00BE763C">
        <w:rPr>
          <w:rFonts w:ascii="Times New Roman" w:hAnsi="Times New Roman" w:cs="Times New Roman"/>
          <w:b/>
          <w:i/>
          <w:sz w:val="24"/>
          <w:szCs w:val="24"/>
          <w:lang w:val="ro-RO"/>
        </w:rPr>
        <w:t>privind activitatea de prevenire și combatere a fenomenului infracțional în domeniul silviculturii în primul semestru al anului  2022</w:t>
      </w:r>
    </w:p>
    <w:p w14:paraId="118DD482" w14:textId="77777777" w:rsidR="00BE763C" w:rsidRDefault="00BE763C" w:rsidP="0049703D">
      <w:pPr>
        <w:spacing w:after="0" w:line="240" w:lineRule="auto"/>
        <w:ind w:firstLine="720"/>
        <w:rPr>
          <w:rFonts w:ascii="Times New Roman" w:hAnsi="Times New Roman" w:cs="Times New Roman"/>
          <w:b/>
          <w:sz w:val="24"/>
          <w:szCs w:val="24"/>
          <w:lang w:val="ro-RO"/>
        </w:rPr>
      </w:pPr>
    </w:p>
    <w:p w14:paraId="534ADB97" w14:textId="2175D758" w:rsidR="00BE763C" w:rsidRPr="000D6A09" w:rsidRDefault="000D6A09" w:rsidP="000D6A09">
      <w:pPr>
        <w:spacing w:after="0" w:line="240" w:lineRule="auto"/>
        <w:ind w:firstLine="567"/>
        <w:rPr>
          <w:rFonts w:ascii="Times New Roman" w:hAnsi="Times New Roman" w:cs="Times New Roman"/>
          <w:b/>
          <w:sz w:val="24"/>
          <w:szCs w:val="24"/>
          <w:lang w:val="ro-RO"/>
        </w:rPr>
      </w:pPr>
      <w:r>
        <w:rPr>
          <w:rFonts w:ascii="Times New Roman" w:hAnsi="Times New Roman" w:cs="Times New Roman"/>
          <w:b/>
          <w:sz w:val="24"/>
          <w:szCs w:val="24"/>
          <w:lang w:val="ro-RO"/>
        </w:rPr>
        <w:t xml:space="preserve">I. </w:t>
      </w:r>
      <w:r w:rsidR="00BE763C" w:rsidRPr="000D6A09">
        <w:rPr>
          <w:rFonts w:ascii="Times New Roman" w:hAnsi="Times New Roman" w:cs="Times New Roman"/>
          <w:b/>
          <w:sz w:val="24"/>
          <w:szCs w:val="24"/>
          <w:lang w:val="ro-RO"/>
        </w:rPr>
        <w:t>CONSIDERENTE  GENERALE</w:t>
      </w:r>
    </w:p>
    <w:p w14:paraId="368B349A" w14:textId="77777777" w:rsidR="000D6A09" w:rsidRPr="000D6A09" w:rsidRDefault="000D6A09" w:rsidP="000D6A09">
      <w:pPr>
        <w:pStyle w:val="Listparagraf"/>
        <w:spacing w:after="0" w:line="240" w:lineRule="auto"/>
        <w:ind w:left="1440"/>
        <w:rPr>
          <w:rFonts w:ascii="Times New Roman" w:hAnsi="Times New Roman" w:cs="Times New Roman"/>
          <w:b/>
          <w:sz w:val="24"/>
          <w:szCs w:val="24"/>
          <w:lang w:val="ro-RO"/>
        </w:rPr>
      </w:pPr>
    </w:p>
    <w:p w14:paraId="4B33F0F9" w14:textId="0F73B359"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Exploatarea forestieră ilegală reprezintă o amenințare gravă pentru păduri, întrucât contribuie la procesul de despădurire și de degradare a pădurilor, amenință biodiversitatea și subminează gestionarea pădurilor și dezvoltarea durabilă, inclusiv viabilitatea comercială a operatorilor care își desfășoară activitatea în conformitate cu legislația aplicabilă. Aceasta contribuie, de asemenea, la deșertificarea și eroziunea solului și poate exacerba fenomene meteorologice extreme și inundații.</w:t>
      </w:r>
    </w:p>
    <w:p w14:paraId="22B0501C"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Prezenta analiză evocă într-o manieră sintetică evoluția fenomenului infracțional în domeniul silviculturii din județul Covasna, înregistrat de evidențele statistice ale Poliției Române, în primele 6 luni ale anului 2022, comparativ cu aceeași perioadă a anului 2021, și se adresează personalului care desfășoară activități în domeniul prevenirii și combaterii faptelor ilegale din domeniul silvic, având rolul de a oferi o imagine a activităților desfășurate de structurile de ordine publică din cadrul Inspectoratului de Poliție Județean Covasna pentru prevenirea și combaterea tăierilor ilegale și a furtului de arbori din fondul forestier național, precum și a faptelor ilegale asociate activităților de exploatare, achiziție, transport, depozitare, prelucrare și comercializare a materialelor lemnoase.</w:t>
      </w:r>
    </w:p>
    <w:p w14:paraId="60FDF8DE"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Ilegalitățile din domeniul forestier sunt definite ca fiind acele activități în care lemnul este pus în valoare, tăiat, transportat, prelucrat și comercializat în contradicție cu legislația silvică în vigoare.</w:t>
      </w:r>
    </w:p>
    <w:p w14:paraId="0A414D6B"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Ele pot fi împărțite în următoarele categorii:</w:t>
      </w:r>
    </w:p>
    <w:p w14:paraId="0643C383"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1.   </w:t>
      </w:r>
      <w:r w:rsidRPr="00BE763C">
        <w:rPr>
          <w:rFonts w:ascii="Times New Roman" w:hAnsi="Times New Roman" w:cs="Times New Roman"/>
          <w:b/>
          <w:sz w:val="24"/>
          <w:szCs w:val="24"/>
          <w:lang w:val="ro-RO"/>
        </w:rPr>
        <w:t>tăieri fără drept</w:t>
      </w:r>
      <w:r w:rsidRPr="00BE763C">
        <w:rPr>
          <w:rFonts w:ascii="Times New Roman" w:hAnsi="Times New Roman" w:cs="Times New Roman"/>
          <w:sz w:val="24"/>
          <w:szCs w:val="24"/>
          <w:lang w:val="ro-RO"/>
        </w:rPr>
        <w:t>:</w:t>
      </w:r>
    </w:p>
    <w:p w14:paraId="70B0308F"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 xml:space="preserve">a. </w:t>
      </w:r>
      <w:r w:rsidRPr="00BE763C">
        <w:rPr>
          <w:rFonts w:ascii="Times New Roman" w:hAnsi="Times New Roman" w:cs="Times New Roman"/>
          <w:i/>
          <w:sz w:val="24"/>
          <w:szCs w:val="24"/>
          <w:lang w:val="ro-RO"/>
        </w:rPr>
        <w:t>tăieri de arbori care nu sunt puși în valoare.</w:t>
      </w:r>
    </w:p>
    <w:p w14:paraId="3243D217"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 xml:space="preserve">b. </w:t>
      </w:r>
      <w:r w:rsidRPr="00BE763C">
        <w:rPr>
          <w:rFonts w:ascii="Times New Roman" w:hAnsi="Times New Roman" w:cs="Times New Roman"/>
          <w:i/>
          <w:sz w:val="24"/>
          <w:szCs w:val="24"/>
          <w:lang w:val="ro-RO"/>
        </w:rPr>
        <w:t>tăieri de arbori puși în valoare cu încălcarea prevederilor legale</w:t>
      </w:r>
      <w:r w:rsidRPr="00BE763C">
        <w:rPr>
          <w:rFonts w:ascii="Times New Roman" w:hAnsi="Times New Roman" w:cs="Times New Roman"/>
          <w:sz w:val="24"/>
          <w:szCs w:val="24"/>
          <w:lang w:val="ro-RO"/>
        </w:rPr>
        <w:t>.</w:t>
      </w:r>
    </w:p>
    <w:p w14:paraId="6EDF84CF"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2.   </w:t>
      </w:r>
      <w:r w:rsidRPr="00BE763C">
        <w:rPr>
          <w:rFonts w:ascii="Times New Roman" w:hAnsi="Times New Roman" w:cs="Times New Roman"/>
          <w:b/>
          <w:sz w:val="24"/>
          <w:szCs w:val="24"/>
          <w:lang w:val="ro-RO"/>
        </w:rPr>
        <w:t>nerespectarea prevederilor legale cu privire la exploatarea lemnului.</w:t>
      </w:r>
    </w:p>
    <w:p w14:paraId="0FF6EBD8" w14:textId="77777777" w:rsidR="00BE763C" w:rsidRPr="00BE763C" w:rsidRDefault="00BE763C" w:rsidP="00BE763C">
      <w:pPr>
        <w:spacing w:after="0" w:line="240" w:lineRule="auto"/>
        <w:ind w:firstLine="720"/>
        <w:jc w:val="both"/>
        <w:rPr>
          <w:rFonts w:ascii="Times New Roman" w:hAnsi="Times New Roman" w:cs="Times New Roman"/>
          <w:b/>
          <w:sz w:val="24"/>
          <w:szCs w:val="24"/>
          <w:lang w:val="ro-RO"/>
        </w:rPr>
      </w:pPr>
      <w:r w:rsidRPr="00BE763C">
        <w:rPr>
          <w:rFonts w:ascii="Times New Roman" w:hAnsi="Times New Roman" w:cs="Times New Roman"/>
          <w:b/>
          <w:sz w:val="24"/>
          <w:szCs w:val="24"/>
          <w:lang w:val="ro-RO"/>
        </w:rPr>
        <w:t>3.</w:t>
      </w:r>
      <w:r w:rsidRPr="00BE763C">
        <w:rPr>
          <w:rFonts w:ascii="Times New Roman" w:hAnsi="Times New Roman" w:cs="Times New Roman"/>
          <w:sz w:val="24"/>
          <w:szCs w:val="24"/>
          <w:lang w:val="ro-RO"/>
        </w:rPr>
        <w:t xml:space="preserve"> </w:t>
      </w:r>
      <w:r w:rsidRPr="00BE763C">
        <w:rPr>
          <w:rFonts w:ascii="Times New Roman" w:hAnsi="Times New Roman" w:cs="Times New Roman"/>
          <w:b/>
          <w:sz w:val="24"/>
          <w:szCs w:val="24"/>
          <w:lang w:val="ro-RO"/>
        </w:rPr>
        <w:t>nerespectarea prevederilor legale cu privire la transportul, prelucrarea  și comercializarea lemnului.</w:t>
      </w:r>
    </w:p>
    <w:p w14:paraId="0EC26DA7" w14:textId="77777777" w:rsidR="00BE763C" w:rsidRPr="00BE763C" w:rsidRDefault="00BE763C" w:rsidP="00BE763C">
      <w:pPr>
        <w:spacing w:after="0" w:line="240" w:lineRule="auto"/>
        <w:ind w:firstLine="709"/>
        <w:jc w:val="both"/>
        <w:rPr>
          <w:rFonts w:ascii="Times New Roman" w:hAnsi="Times New Roman" w:cs="Times New Roman"/>
          <w:sz w:val="24"/>
          <w:szCs w:val="24"/>
          <w:lang w:val="ro-RO"/>
          <w14:shadow w14:blurRad="50800" w14:dist="38100" w14:dir="2700000" w14:sx="100000" w14:sy="100000" w14:kx="0" w14:ky="0" w14:algn="tl">
            <w14:srgbClr w14:val="000000">
              <w14:alpha w14:val="60000"/>
            </w14:srgbClr>
          </w14:shadow>
        </w:rPr>
      </w:pPr>
    </w:p>
    <w:p w14:paraId="0455B1B2" w14:textId="4DB0C281" w:rsidR="00BE763C" w:rsidRPr="000D6A09" w:rsidRDefault="000D6A09" w:rsidP="000D6A09">
      <w:pPr>
        <w:tabs>
          <w:tab w:val="left" w:pos="0"/>
        </w:tabs>
        <w:spacing w:after="0" w:line="240" w:lineRule="auto"/>
        <w:ind w:firstLine="567"/>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II. </w:t>
      </w:r>
      <w:r w:rsidR="00BE763C" w:rsidRPr="000D6A09">
        <w:rPr>
          <w:rFonts w:ascii="Times New Roman" w:hAnsi="Times New Roman" w:cs="Times New Roman"/>
          <w:b/>
          <w:sz w:val="24"/>
          <w:szCs w:val="24"/>
          <w:lang w:val="ro-RO"/>
        </w:rPr>
        <w:t>SUPRAFAȚA FONDULUI FORESTIER</w:t>
      </w:r>
    </w:p>
    <w:p w14:paraId="61C29412" w14:textId="77777777" w:rsidR="000D6A09" w:rsidRPr="000D6A09" w:rsidRDefault="000D6A09" w:rsidP="000D6A09">
      <w:pPr>
        <w:pStyle w:val="Listparagraf"/>
        <w:tabs>
          <w:tab w:val="left" w:pos="0"/>
        </w:tabs>
        <w:spacing w:after="0" w:line="240" w:lineRule="auto"/>
        <w:ind w:left="1440"/>
        <w:jc w:val="both"/>
        <w:rPr>
          <w:rFonts w:ascii="Times New Roman" w:hAnsi="Times New Roman" w:cs="Times New Roman"/>
          <w:b/>
          <w:sz w:val="24"/>
          <w:szCs w:val="24"/>
          <w:lang w:val="ro-RO"/>
        </w:rPr>
      </w:pPr>
    </w:p>
    <w:p w14:paraId="0C1EDE09" w14:textId="3C4A57B4" w:rsidR="00BE763C" w:rsidRPr="00BE763C" w:rsidRDefault="00BE763C" w:rsidP="00BE763C">
      <w:pPr>
        <w:tabs>
          <w:tab w:val="left" w:pos="720"/>
        </w:tabs>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 xml:space="preserve">Județul Covasna dispune de un fond forestier de </w:t>
      </w:r>
      <w:r w:rsidRPr="00BE763C">
        <w:rPr>
          <w:rFonts w:ascii="Times New Roman" w:hAnsi="Times New Roman" w:cs="Times New Roman"/>
          <w:b/>
          <w:sz w:val="24"/>
          <w:szCs w:val="24"/>
          <w:lang w:val="ro-RO"/>
        </w:rPr>
        <w:t>175.624</w:t>
      </w:r>
      <w:r w:rsidRPr="00BE763C">
        <w:rPr>
          <w:rFonts w:ascii="Times New Roman" w:hAnsi="Times New Roman" w:cs="Times New Roman"/>
          <w:sz w:val="24"/>
          <w:szCs w:val="24"/>
          <w:lang w:val="ro-RO"/>
        </w:rPr>
        <w:t xml:space="preserve"> </w:t>
      </w:r>
      <w:r w:rsidRPr="00BE763C">
        <w:rPr>
          <w:rFonts w:ascii="Times New Roman" w:hAnsi="Times New Roman" w:cs="Times New Roman"/>
          <w:b/>
          <w:sz w:val="24"/>
          <w:szCs w:val="24"/>
          <w:lang w:val="ro-RO"/>
        </w:rPr>
        <w:t>ha</w:t>
      </w:r>
      <w:r w:rsidRPr="00BE763C">
        <w:rPr>
          <w:rFonts w:ascii="Times New Roman" w:hAnsi="Times New Roman" w:cs="Times New Roman"/>
          <w:sz w:val="24"/>
          <w:szCs w:val="24"/>
          <w:lang w:val="ro-RO"/>
        </w:rPr>
        <w:t xml:space="preserve"> </w:t>
      </w:r>
      <w:r w:rsidRPr="00BE763C">
        <w:rPr>
          <w:rFonts w:ascii="Times New Roman" w:hAnsi="Times New Roman" w:cs="Times New Roman"/>
          <w:i/>
          <w:sz w:val="24"/>
          <w:szCs w:val="24"/>
          <w:lang w:val="ro-RO"/>
        </w:rPr>
        <w:t>(s-au adăugat aproximativ 3.000 ha ca urmare a intrării in vigoare a Legea nr. 46/2008 – Codul Silvic prin care s-au introdus în fondul forestier național  pășunile împădurite cu consistență mai mare sau egală cu 0,4 calculată numai pentru suprafața ocupată efectiv de vegetație forestieră)</w:t>
      </w:r>
      <w:r w:rsidRPr="00BE763C">
        <w:rPr>
          <w:rFonts w:ascii="Times New Roman" w:hAnsi="Times New Roman" w:cs="Times New Roman"/>
          <w:sz w:val="24"/>
          <w:szCs w:val="24"/>
          <w:lang w:val="ro-RO"/>
        </w:rPr>
        <w:t xml:space="preserve">, </w:t>
      </w:r>
      <w:r w:rsidRPr="00BE763C">
        <w:rPr>
          <w:rFonts w:ascii="Times New Roman" w:hAnsi="Times New Roman" w:cs="Times New Roman"/>
          <w:b/>
          <w:sz w:val="24"/>
          <w:szCs w:val="24"/>
          <w:lang w:val="ro-RO"/>
        </w:rPr>
        <w:t>54.942</w:t>
      </w:r>
      <w:r w:rsidRPr="00BE763C">
        <w:rPr>
          <w:rFonts w:ascii="Times New Roman" w:hAnsi="Times New Roman" w:cs="Times New Roman"/>
          <w:sz w:val="24"/>
          <w:szCs w:val="24"/>
          <w:lang w:val="ro-RO"/>
        </w:rPr>
        <w:t xml:space="preserve"> </w:t>
      </w:r>
      <w:r w:rsidRPr="00BE763C">
        <w:rPr>
          <w:rFonts w:ascii="Times New Roman" w:hAnsi="Times New Roman" w:cs="Times New Roman"/>
          <w:b/>
          <w:sz w:val="24"/>
          <w:szCs w:val="24"/>
          <w:lang w:val="ro-RO"/>
        </w:rPr>
        <w:t>ha</w:t>
      </w:r>
      <w:r w:rsidRPr="00BE763C">
        <w:rPr>
          <w:rFonts w:ascii="Times New Roman" w:hAnsi="Times New Roman" w:cs="Times New Roman"/>
          <w:sz w:val="24"/>
          <w:szCs w:val="24"/>
          <w:lang w:val="ro-RO"/>
        </w:rPr>
        <w:t xml:space="preserve"> aflându-se în paza și administrarea oco</w:t>
      </w:r>
      <w:r w:rsidR="00F409F5">
        <w:rPr>
          <w:rFonts w:ascii="Times New Roman" w:hAnsi="Times New Roman" w:cs="Times New Roman"/>
          <w:sz w:val="24"/>
          <w:szCs w:val="24"/>
          <w:lang w:val="ro-RO"/>
        </w:rPr>
        <w:t>a</w:t>
      </w:r>
      <w:r w:rsidRPr="00BE763C">
        <w:rPr>
          <w:rFonts w:ascii="Times New Roman" w:hAnsi="Times New Roman" w:cs="Times New Roman"/>
          <w:sz w:val="24"/>
          <w:szCs w:val="24"/>
          <w:lang w:val="ro-RO"/>
        </w:rPr>
        <w:t xml:space="preserve">lelor silvice de stat, </w:t>
      </w:r>
      <w:r w:rsidRPr="00BE763C">
        <w:rPr>
          <w:rFonts w:ascii="Times New Roman" w:hAnsi="Times New Roman" w:cs="Times New Roman"/>
          <w:b/>
          <w:sz w:val="24"/>
          <w:szCs w:val="24"/>
          <w:lang w:val="ro-RO"/>
        </w:rPr>
        <w:t>120.682</w:t>
      </w:r>
      <w:r w:rsidRPr="00BE763C">
        <w:rPr>
          <w:rFonts w:ascii="Times New Roman" w:hAnsi="Times New Roman" w:cs="Times New Roman"/>
          <w:sz w:val="24"/>
          <w:szCs w:val="24"/>
          <w:lang w:val="ro-RO"/>
        </w:rPr>
        <w:t xml:space="preserve"> </w:t>
      </w:r>
      <w:r w:rsidRPr="00BE763C">
        <w:rPr>
          <w:rFonts w:ascii="Times New Roman" w:hAnsi="Times New Roman" w:cs="Times New Roman"/>
          <w:b/>
          <w:sz w:val="24"/>
          <w:szCs w:val="24"/>
          <w:lang w:val="ro-RO"/>
        </w:rPr>
        <w:t>ha</w:t>
      </w:r>
      <w:r w:rsidRPr="00BE763C">
        <w:rPr>
          <w:rFonts w:ascii="Times New Roman" w:hAnsi="Times New Roman" w:cs="Times New Roman"/>
          <w:sz w:val="24"/>
          <w:szCs w:val="24"/>
          <w:lang w:val="ro-RO"/>
        </w:rPr>
        <w:t xml:space="preserve"> fiind în paza și administrarea ocoalelor silvice private. </w:t>
      </w:r>
    </w:p>
    <w:p w14:paraId="1738BD2A" w14:textId="0F3DB6AA" w:rsidR="00BE763C" w:rsidRPr="00BE763C" w:rsidRDefault="00BE763C" w:rsidP="00BE763C">
      <w:pPr>
        <w:tabs>
          <w:tab w:val="left" w:pos="720"/>
        </w:tabs>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Din cele 70.775 ha aflate în paza și administrarea ocoalelor silvice de stat, 49.658 ha reprezintă proprietate publică a statului român, iar 21.117 ha reprezintă  suprafețe de pădure a c</w:t>
      </w:r>
      <w:r w:rsidR="00F409F5">
        <w:rPr>
          <w:rFonts w:ascii="Times New Roman" w:hAnsi="Times New Roman" w:cs="Times New Roman"/>
          <w:sz w:val="24"/>
          <w:szCs w:val="24"/>
          <w:lang w:val="ro-RO"/>
        </w:rPr>
        <w:t>ă</w:t>
      </w:r>
      <w:r w:rsidRPr="00BE763C">
        <w:rPr>
          <w:rFonts w:ascii="Times New Roman" w:hAnsi="Times New Roman" w:cs="Times New Roman"/>
          <w:sz w:val="24"/>
          <w:szCs w:val="24"/>
          <w:lang w:val="ro-RO"/>
        </w:rPr>
        <w:t xml:space="preserve">ror pază și administrare este asigurată de către ocoale silvice de stat ca urmare a contractelor încheiate în acest sens de diferiții proprietari cu Direcția Silvică Covasna (3479 ha = proprietate publică a unităților administrative teritoriale, 1838 ha = proprietate publică a unităților de cult, învățământ-Academia Română, 5737 ha = proprietate privată a formelor asociative de proprietari-Composesorate, 10063 ha = proprietate privată a persoanelor fizice). </w:t>
      </w:r>
    </w:p>
    <w:p w14:paraId="76BDA914" w14:textId="77777777"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lastRenderedPageBreak/>
        <w:tab/>
        <w:t xml:space="preserve">Pentru asigurarea eficientă a pazei și administrării  fondului forestier pa raza județului Covasna își desfășoară activitatea un număr de 4 ocoale silvice de stat: OCOLUL SILVIC COVASNA, OCOLUL SILVIC COMANDĂU, OCOLUL SILVIC TĂLIȘOARA și OCOLUL SILVIC BREȚCU. Toate aceste ocoale se află sub directa coordonare a Direcției Silvice Covasna din structura Regiei Naționale a Pădurilor - ROMSILVA. </w:t>
      </w:r>
    </w:p>
    <w:p w14:paraId="650C66A4" w14:textId="31704D18" w:rsidR="00BE763C" w:rsidRPr="00BE763C" w:rsidRDefault="00BE763C" w:rsidP="00BE763C">
      <w:pPr>
        <w:tabs>
          <w:tab w:val="left" w:pos="1080"/>
        </w:tabs>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           Totodată există un număr de 7 ocoale silvice de regim: OCOLUL SILVIC PRIVAT BREȚCU, OCOLUL SILVIC PRIVAT TÂRGU SECUIESC, OCOLUL SILVIC PRIVAT MERENI, OCOLUL SILVIC PRIVAT ZAGON, OCOLUL SILVIC BUZĂUL ARDELEAN R.A., SC ”OCOLUL SILVIC HATOD” SRL și OCOLUL SILVIC PRIVAT BARAOLT. Acestea se află sub directa supraveghere a Gărzii Forestiere Brașov – Garda Forestieră Jude</w:t>
      </w:r>
      <w:r w:rsidR="00F409F5">
        <w:rPr>
          <w:rFonts w:ascii="Times New Roman" w:hAnsi="Times New Roman" w:cs="Times New Roman"/>
          <w:sz w:val="24"/>
          <w:szCs w:val="24"/>
          <w:lang w:val="ro-RO"/>
        </w:rPr>
        <w:t>ț</w:t>
      </w:r>
      <w:r w:rsidRPr="00BE763C">
        <w:rPr>
          <w:rFonts w:ascii="Times New Roman" w:hAnsi="Times New Roman" w:cs="Times New Roman"/>
          <w:sz w:val="24"/>
          <w:szCs w:val="24"/>
          <w:lang w:val="ro-RO"/>
        </w:rPr>
        <w:t>eană Covasna.</w:t>
      </w:r>
    </w:p>
    <w:p w14:paraId="27CA7D84" w14:textId="77777777"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 xml:space="preserve">În afara celor mai sus menționate, în raza administrativă a județului Covasna, există și un număr de 5 ocoale silvice care asigură paza și protecția fondului forestier, astfel: OCOLUL SILVIC MIERCUREA CIUC, OCOLUL SILVIC CISLĂU, OCOLUL SILVIC DĂRMĂNEȘTI, OCOLUL SILVIC TELIU și SC ”OCOLUL SILVIC INGKA INVESTMENTS” SRL. </w:t>
      </w:r>
      <w:r w:rsidRPr="00BE763C">
        <w:rPr>
          <w:rFonts w:ascii="Times New Roman" w:hAnsi="Times New Roman" w:cs="Times New Roman"/>
          <w:sz w:val="24"/>
          <w:szCs w:val="24"/>
          <w:lang w:val="ro-RO"/>
        </w:rPr>
        <w:tab/>
      </w:r>
    </w:p>
    <w:p w14:paraId="1E3E05ED" w14:textId="77777777" w:rsidR="00BE763C" w:rsidRPr="00BE763C" w:rsidRDefault="00BE763C" w:rsidP="00BE763C">
      <w:pPr>
        <w:tabs>
          <w:tab w:val="left" w:pos="720"/>
        </w:tabs>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 xml:space="preserve"> Ca structură organizatorică, fondul forestier de pe raza județului Covasna  se împarte în: 25 de districte, 9 districte de drumuri, 183 cantoane silvice și            9 cantoane de vânătoare.</w:t>
      </w:r>
    </w:p>
    <w:p w14:paraId="4C7607D3" w14:textId="77777777" w:rsidR="00BE763C" w:rsidRPr="00BE763C" w:rsidRDefault="00BE763C" w:rsidP="00BE763C">
      <w:pPr>
        <w:tabs>
          <w:tab w:val="left" w:pos="720"/>
        </w:tabs>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r>
      <w:r w:rsidRPr="00BE763C">
        <w:rPr>
          <w:rFonts w:ascii="Times New Roman" w:hAnsi="Times New Roman" w:cs="Times New Roman"/>
          <w:sz w:val="24"/>
          <w:szCs w:val="24"/>
          <w:lang w:val="ro-RO"/>
        </w:rPr>
        <w:tab/>
        <w:t xml:space="preserve"> </w:t>
      </w:r>
    </w:p>
    <w:p w14:paraId="6717025E" w14:textId="0DA96BFE" w:rsidR="00BE763C" w:rsidRPr="000D6A09" w:rsidRDefault="000D6A09" w:rsidP="000D6A09">
      <w:pPr>
        <w:tabs>
          <w:tab w:val="left" w:pos="0"/>
        </w:tabs>
        <w:spacing w:after="0" w:line="240" w:lineRule="auto"/>
        <w:ind w:firstLine="567"/>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III. </w:t>
      </w:r>
      <w:r w:rsidR="00BE763C" w:rsidRPr="000D6A09">
        <w:rPr>
          <w:rFonts w:ascii="Times New Roman" w:hAnsi="Times New Roman" w:cs="Times New Roman"/>
          <w:b/>
          <w:sz w:val="24"/>
          <w:szCs w:val="24"/>
          <w:lang w:val="ro-RO"/>
        </w:rPr>
        <w:t>ACTIVITĂȚILE DESFĂȘURATE ȘI REZULTATELE OBȚINUTE DE EFECTIVELE DE ORDINE PUBLICĂ PE LINIE DE SILVICULTURĂ</w:t>
      </w:r>
    </w:p>
    <w:p w14:paraId="4B95A37C" w14:textId="77777777" w:rsidR="000D6A09" w:rsidRPr="000D6A09" w:rsidRDefault="000D6A09" w:rsidP="000D6A09">
      <w:pPr>
        <w:pStyle w:val="Listparagraf"/>
        <w:tabs>
          <w:tab w:val="left" w:pos="0"/>
        </w:tabs>
        <w:spacing w:after="0" w:line="240" w:lineRule="auto"/>
        <w:ind w:left="1440"/>
        <w:jc w:val="both"/>
        <w:rPr>
          <w:rFonts w:ascii="Times New Roman" w:hAnsi="Times New Roman" w:cs="Times New Roman"/>
          <w:b/>
          <w:sz w:val="24"/>
          <w:szCs w:val="24"/>
          <w:lang w:val="ro-RO"/>
        </w:rPr>
      </w:pPr>
    </w:p>
    <w:p w14:paraId="5F5C1C71" w14:textId="77777777" w:rsidR="00BE763C" w:rsidRPr="00BE763C" w:rsidRDefault="00BE763C" w:rsidP="00BE763C">
      <w:pPr>
        <w:spacing w:after="0" w:line="240" w:lineRule="auto"/>
        <w:jc w:val="both"/>
        <w:rPr>
          <w:rFonts w:ascii="Times New Roman" w:hAnsi="Times New Roman" w:cs="Times New Roman"/>
          <w:b/>
          <w:sz w:val="24"/>
          <w:szCs w:val="24"/>
          <w:lang w:val="ro-RO"/>
        </w:rPr>
      </w:pPr>
      <w:r w:rsidRPr="00BE763C">
        <w:rPr>
          <w:rFonts w:ascii="Times New Roman" w:hAnsi="Times New Roman" w:cs="Times New Roman"/>
          <w:sz w:val="24"/>
          <w:szCs w:val="24"/>
          <w:lang w:val="ro-RO"/>
        </w:rPr>
        <w:tab/>
        <w:t xml:space="preserve">Potrivit reglementărilor în vigoare, poliției de ordine publică îi revine responsabilitatea constatării și instrumentării delictelor silvice prevăzute de Legea nr. 46/2008 – </w:t>
      </w:r>
      <w:r w:rsidRPr="00BE763C">
        <w:rPr>
          <w:rFonts w:ascii="Times New Roman" w:hAnsi="Times New Roman" w:cs="Times New Roman"/>
          <w:i/>
          <w:sz w:val="24"/>
          <w:szCs w:val="24"/>
          <w:lang w:val="ro-RO"/>
        </w:rPr>
        <w:t>Codul Silvic</w:t>
      </w:r>
      <w:r w:rsidRPr="00BE763C">
        <w:rPr>
          <w:rFonts w:ascii="Times New Roman" w:hAnsi="Times New Roman" w:cs="Times New Roman"/>
          <w:sz w:val="24"/>
          <w:szCs w:val="24"/>
          <w:lang w:val="ro-RO"/>
        </w:rPr>
        <w:t xml:space="preserve"> și Legea nr. 171/2010 privind verificarea legalității exploatării, achiziției, transportului, depozitării, prelucrării și comercializării materialului lemnos.</w:t>
      </w:r>
      <w:r w:rsidRPr="00BE763C">
        <w:rPr>
          <w:rFonts w:ascii="Times New Roman" w:hAnsi="Times New Roman" w:cs="Times New Roman"/>
          <w:b/>
          <w:sz w:val="24"/>
          <w:szCs w:val="24"/>
          <w:lang w:val="ro-RO"/>
        </w:rPr>
        <w:t xml:space="preserve"> </w:t>
      </w:r>
    </w:p>
    <w:p w14:paraId="6BBC0A2B" w14:textId="77777777" w:rsidR="00BE763C" w:rsidRPr="00BE763C" w:rsidRDefault="00BE763C" w:rsidP="00BE763C">
      <w:pPr>
        <w:spacing w:after="0" w:line="240" w:lineRule="auto"/>
        <w:jc w:val="both"/>
        <w:rPr>
          <w:rFonts w:ascii="Times New Roman" w:hAnsi="Times New Roman" w:cs="Times New Roman"/>
          <w:b/>
          <w:sz w:val="24"/>
          <w:szCs w:val="24"/>
          <w:lang w:val="ro-RO"/>
        </w:rPr>
      </w:pPr>
    </w:p>
    <w:p w14:paraId="27DEFBC6" w14:textId="77777777" w:rsidR="00BE763C" w:rsidRPr="00BE763C" w:rsidRDefault="00BE763C" w:rsidP="00BE763C">
      <w:pPr>
        <w:spacing w:after="0" w:line="240" w:lineRule="auto"/>
        <w:ind w:firstLine="720"/>
        <w:jc w:val="both"/>
        <w:rPr>
          <w:rFonts w:ascii="Times New Roman" w:hAnsi="Times New Roman" w:cs="Times New Roman"/>
          <w:b/>
          <w:i/>
          <w:sz w:val="24"/>
          <w:szCs w:val="24"/>
          <w:lang w:val="ro-RO"/>
        </w:rPr>
      </w:pPr>
      <w:r w:rsidRPr="00BE763C">
        <w:rPr>
          <w:rFonts w:ascii="Times New Roman" w:hAnsi="Times New Roman" w:cs="Times New Roman"/>
          <w:b/>
          <w:i/>
          <w:sz w:val="24"/>
          <w:szCs w:val="24"/>
          <w:lang w:val="ro-RO"/>
        </w:rPr>
        <w:t>3.1. Activitatea de prevenire</w:t>
      </w:r>
    </w:p>
    <w:p w14:paraId="306DA0FD" w14:textId="77777777" w:rsidR="00BE763C" w:rsidRPr="00BE763C" w:rsidRDefault="00BE763C" w:rsidP="00BE763C">
      <w:pPr>
        <w:spacing w:after="0" w:line="240" w:lineRule="auto"/>
        <w:ind w:firstLine="720"/>
        <w:jc w:val="both"/>
        <w:rPr>
          <w:rFonts w:ascii="Times New Roman" w:hAnsi="Times New Roman" w:cs="Times New Roman"/>
          <w:b/>
          <w:sz w:val="24"/>
          <w:szCs w:val="24"/>
          <w:lang w:val="ro-RO"/>
        </w:rPr>
      </w:pPr>
      <w:r w:rsidRPr="00BE763C">
        <w:rPr>
          <w:rFonts w:ascii="Times New Roman" w:hAnsi="Times New Roman" w:cs="Times New Roman"/>
          <w:b/>
          <w:i/>
          <w:sz w:val="24"/>
          <w:szCs w:val="24"/>
          <w:lang w:val="ro-RO"/>
        </w:rPr>
        <w:t xml:space="preserve"> </w:t>
      </w:r>
    </w:p>
    <w:p w14:paraId="78C5DD61" w14:textId="77777777"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 xml:space="preserve">În plan preventiv, în primele </w:t>
      </w:r>
      <w:r w:rsidRPr="00BE763C">
        <w:rPr>
          <w:rFonts w:ascii="Times New Roman" w:hAnsi="Times New Roman" w:cs="Times New Roman"/>
          <w:b/>
          <w:sz w:val="24"/>
          <w:szCs w:val="24"/>
          <w:lang w:val="ro-RO"/>
        </w:rPr>
        <w:t>6 luni</w:t>
      </w:r>
      <w:r w:rsidRPr="00BE763C">
        <w:rPr>
          <w:rFonts w:ascii="Times New Roman" w:hAnsi="Times New Roman" w:cs="Times New Roman"/>
          <w:sz w:val="24"/>
          <w:szCs w:val="24"/>
          <w:lang w:val="ro-RO"/>
        </w:rPr>
        <w:t xml:space="preserve"> ale anului </w:t>
      </w:r>
      <w:r w:rsidRPr="00BE763C">
        <w:rPr>
          <w:rFonts w:ascii="Times New Roman" w:hAnsi="Times New Roman" w:cs="Times New Roman"/>
          <w:b/>
          <w:sz w:val="24"/>
          <w:szCs w:val="24"/>
          <w:lang w:val="ro-RO"/>
        </w:rPr>
        <w:t>2022</w:t>
      </w:r>
      <w:r w:rsidRPr="00BE763C">
        <w:rPr>
          <w:rFonts w:ascii="Times New Roman" w:hAnsi="Times New Roman" w:cs="Times New Roman"/>
          <w:sz w:val="24"/>
          <w:szCs w:val="24"/>
          <w:lang w:val="ro-RO"/>
        </w:rPr>
        <w:t xml:space="preserve">, polițiștii de ordine publică, au organizat și executat un număr de </w:t>
      </w:r>
      <w:r w:rsidRPr="00BE763C">
        <w:rPr>
          <w:rFonts w:ascii="Times New Roman" w:hAnsi="Times New Roman" w:cs="Times New Roman"/>
          <w:b/>
          <w:sz w:val="24"/>
          <w:szCs w:val="24"/>
          <w:lang w:val="ro-RO"/>
        </w:rPr>
        <w:t>2.316</w:t>
      </w:r>
      <w:r w:rsidRPr="00BE763C">
        <w:rPr>
          <w:rFonts w:ascii="Times New Roman" w:hAnsi="Times New Roman" w:cs="Times New Roman"/>
          <w:sz w:val="24"/>
          <w:szCs w:val="24"/>
          <w:lang w:val="ro-RO"/>
        </w:rPr>
        <w:t xml:space="preserve"> acțiuni și controale. </w:t>
      </w:r>
    </w:p>
    <w:p w14:paraId="59CAB96A" w14:textId="208151D9"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 xml:space="preserve">Din totalul acțiunilor și controalelor executate, </w:t>
      </w:r>
      <w:r w:rsidRPr="00BE763C">
        <w:rPr>
          <w:rFonts w:ascii="Times New Roman" w:hAnsi="Times New Roman" w:cs="Times New Roman"/>
          <w:b/>
          <w:sz w:val="24"/>
          <w:szCs w:val="24"/>
          <w:lang w:val="ro-RO"/>
        </w:rPr>
        <w:t>768</w:t>
      </w:r>
      <w:r w:rsidRPr="00BE763C">
        <w:rPr>
          <w:rFonts w:ascii="Times New Roman" w:hAnsi="Times New Roman" w:cs="Times New Roman"/>
          <w:sz w:val="24"/>
          <w:szCs w:val="24"/>
          <w:lang w:val="ro-RO"/>
        </w:rPr>
        <w:t xml:space="preserve"> au fost efectuate în fondul forestier, </w:t>
      </w:r>
      <w:r w:rsidRPr="00BE763C">
        <w:rPr>
          <w:rFonts w:ascii="Times New Roman" w:hAnsi="Times New Roman" w:cs="Times New Roman"/>
          <w:b/>
          <w:sz w:val="24"/>
          <w:szCs w:val="24"/>
          <w:lang w:val="ro-RO"/>
        </w:rPr>
        <w:t>205</w:t>
      </w:r>
      <w:r w:rsidRPr="00BE763C">
        <w:rPr>
          <w:rFonts w:ascii="Times New Roman" w:hAnsi="Times New Roman" w:cs="Times New Roman"/>
          <w:sz w:val="24"/>
          <w:szCs w:val="24"/>
          <w:lang w:val="ro-RO"/>
        </w:rPr>
        <w:t xml:space="preserve"> în vegetația din afara fondului forestier, </w:t>
      </w:r>
      <w:r w:rsidRPr="00BE763C">
        <w:rPr>
          <w:rFonts w:ascii="Times New Roman" w:hAnsi="Times New Roman" w:cs="Times New Roman"/>
          <w:b/>
          <w:sz w:val="24"/>
          <w:szCs w:val="24"/>
          <w:lang w:val="ro-RO"/>
        </w:rPr>
        <w:t>88</w:t>
      </w:r>
      <w:r w:rsidRPr="00BE763C">
        <w:rPr>
          <w:rFonts w:ascii="Times New Roman" w:hAnsi="Times New Roman" w:cs="Times New Roman"/>
          <w:sz w:val="24"/>
          <w:szCs w:val="24"/>
          <w:lang w:val="ro-RO"/>
        </w:rPr>
        <w:t xml:space="preserve"> pe linia depozitării, prelucrării, sortării, comercializării materialelor lemnoase/produselor din lemn, </w:t>
      </w:r>
      <w:r w:rsidRPr="00BE763C">
        <w:rPr>
          <w:rFonts w:ascii="Times New Roman" w:hAnsi="Times New Roman" w:cs="Times New Roman"/>
          <w:b/>
          <w:sz w:val="24"/>
          <w:szCs w:val="24"/>
          <w:lang w:val="ro-RO"/>
        </w:rPr>
        <w:t>1.135</w:t>
      </w:r>
      <w:r w:rsidRPr="00BE763C">
        <w:rPr>
          <w:rFonts w:ascii="Times New Roman" w:hAnsi="Times New Roman" w:cs="Times New Roman"/>
          <w:sz w:val="24"/>
          <w:szCs w:val="24"/>
          <w:lang w:val="ro-RO"/>
        </w:rPr>
        <w:t xml:space="preserve"> pe linia legalită</w:t>
      </w:r>
      <w:r w:rsidR="00F409F5">
        <w:rPr>
          <w:rFonts w:ascii="Times New Roman" w:hAnsi="Times New Roman" w:cs="Times New Roman"/>
          <w:sz w:val="24"/>
          <w:szCs w:val="24"/>
          <w:lang w:val="ro-RO"/>
        </w:rPr>
        <w:t>ț</w:t>
      </w:r>
      <w:r w:rsidRPr="00BE763C">
        <w:rPr>
          <w:rFonts w:ascii="Times New Roman" w:hAnsi="Times New Roman" w:cs="Times New Roman"/>
          <w:sz w:val="24"/>
          <w:szCs w:val="24"/>
          <w:lang w:val="ro-RO"/>
        </w:rPr>
        <w:t xml:space="preserve">ii transportului de material lemnos și </w:t>
      </w:r>
      <w:r w:rsidRPr="00BE763C">
        <w:rPr>
          <w:rFonts w:ascii="Times New Roman" w:hAnsi="Times New Roman" w:cs="Times New Roman"/>
          <w:b/>
          <w:sz w:val="24"/>
          <w:szCs w:val="24"/>
          <w:lang w:val="ro-RO"/>
        </w:rPr>
        <w:t>120</w:t>
      </w:r>
      <w:r w:rsidRPr="00BE763C">
        <w:rPr>
          <w:rFonts w:ascii="Times New Roman" w:hAnsi="Times New Roman" w:cs="Times New Roman"/>
          <w:sz w:val="24"/>
          <w:szCs w:val="24"/>
          <w:lang w:val="ro-RO"/>
        </w:rPr>
        <w:t xml:space="preserve"> în alte locuri și obiective de interes.</w:t>
      </w:r>
    </w:p>
    <w:p w14:paraId="5137F5FE" w14:textId="77777777" w:rsidR="00BE763C" w:rsidRPr="00BE763C" w:rsidRDefault="00BE763C" w:rsidP="00BE763C">
      <w:pPr>
        <w:spacing w:after="0" w:line="240" w:lineRule="auto"/>
        <w:jc w:val="both"/>
        <w:rPr>
          <w:rFonts w:ascii="Times New Roman" w:hAnsi="Times New Roman" w:cs="Times New Roman"/>
          <w:sz w:val="24"/>
          <w:szCs w:val="24"/>
          <w:lang w:val="ro-RO"/>
        </w:rPr>
      </w:pPr>
    </w:p>
    <w:p w14:paraId="6AE4ECFC" w14:textId="2DCFB9C6" w:rsidR="00BE763C" w:rsidRPr="00BE763C" w:rsidRDefault="00BE763C" w:rsidP="00BE763C">
      <w:pPr>
        <w:spacing w:after="0" w:line="240" w:lineRule="auto"/>
        <w:jc w:val="both"/>
        <w:rPr>
          <w:rFonts w:ascii="Times New Roman" w:hAnsi="Times New Roman" w:cs="Times New Roman"/>
          <w:i/>
          <w:sz w:val="24"/>
          <w:szCs w:val="24"/>
          <w:lang w:val="ro-RO"/>
        </w:rPr>
      </w:pPr>
      <w:r w:rsidRPr="00BE763C">
        <w:rPr>
          <w:rFonts w:ascii="Times New Roman" w:hAnsi="Times New Roman" w:cs="Times New Roman"/>
          <w:b/>
          <w:i/>
          <w:sz w:val="24"/>
          <w:szCs w:val="24"/>
          <w:lang w:val="ro-RO"/>
        </w:rPr>
        <w:t xml:space="preserve"> </w:t>
      </w:r>
      <w:r w:rsidRPr="00BE763C">
        <w:rPr>
          <w:rFonts w:ascii="Times New Roman" w:hAnsi="Times New Roman" w:cs="Times New Roman"/>
          <w:b/>
          <w:i/>
          <w:sz w:val="24"/>
          <w:szCs w:val="24"/>
          <w:lang w:val="ro-RO"/>
        </w:rPr>
        <w:tab/>
        <w:t>3.2. Infra</w:t>
      </w:r>
      <w:r w:rsidR="00F409F5">
        <w:rPr>
          <w:rFonts w:ascii="Times New Roman" w:hAnsi="Times New Roman" w:cs="Times New Roman"/>
          <w:b/>
          <w:i/>
          <w:sz w:val="24"/>
          <w:szCs w:val="24"/>
          <w:lang w:val="ro-RO"/>
        </w:rPr>
        <w:t>cț</w:t>
      </w:r>
      <w:r w:rsidRPr="00BE763C">
        <w:rPr>
          <w:rFonts w:ascii="Times New Roman" w:hAnsi="Times New Roman" w:cs="Times New Roman"/>
          <w:b/>
          <w:i/>
          <w:sz w:val="24"/>
          <w:szCs w:val="24"/>
          <w:lang w:val="ro-RO"/>
        </w:rPr>
        <w:t>ionalitatea sesizată și</w:t>
      </w:r>
      <w:r w:rsidRPr="00BE763C">
        <w:rPr>
          <w:rFonts w:ascii="Times New Roman" w:hAnsi="Times New Roman" w:cs="Times New Roman"/>
          <w:b/>
          <w:sz w:val="24"/>
          <w:szCs w:val="24"/>
          <w:lang w:val="ro-RO"/>
        </w:rPr>
        <w:t xml:space="preserve"> s</w:t>
      </w:r>
      <w:r w:rsidRPr="00BE763C">
        <w:rPr>
          <w:rFonts w:ascii="Times New Roman" w:hAnsi="Times New Roman" w:cs="Times New Roman"/>
          <w:b/>
          <w:i/>
          <w:sz w:val="24"/>
          <w:szCs w:val="24"/>
          <w:lang w:val="ro-RO"/>
        </w:rPr>
        <w:t>anc</w:t>
      </w:r>
      <w:r w:rsidR="00F409F5">
        <w:rPr>
          <w:rFonts w:ascii="Times New Roman" w:hAnsi="Times New Roman" w:cs="Times New Roman"/>
          <w:b/>
          <w:i/>
          <w:sz w:val="24"/>
          <w:szCs w:val="24"/>
          <w:lang w:val="ro-RO"/>
        </w:rPr>
        <w:t>ț</w:t>
      </w:r>
      <w:r w:rsidRPr="00BE763C">
        <w:rPr>
          <w:rFonts w:ascii="Times New Roman" w:hAnsi="Times New Roman" w:cs="Times New Roman"/>
          <w:b/>
          <w:i/>
          <w:sz w:val="24"/>
          <w:szCs w:val="24"/>
          <w:lang w:val="ro-RO"/>
        </w:rPr>
        <w:t>iuni contraven</w:t>
      </w:r>
      <w:r w:rsidR="00F409F5">
        <w:rPr>
          <w:rFonts w:ascii="Times New Roman" w:hAnsi="Times New Roman" w:cs="Times New Roman"/>
          <w:b/>
          <w:i/>
          <w:sz w:val="24"/>
          <w:szCs w:val="24"/>
          <w:lang w:val="ro-RO"/>
        </w:rPr>
        <w:t>ț</w:t>
      </w:r>
      <w:r w:rsidRPr="00BE763C">
        <w:rPr>
          <w:rFonts w:ascii="Times New Roman" w:hAnsi="Times New Roman" w:cs="Times New Roman"/>
          <w:b/>
          <w:i/>
          <w:sz w:val="24"/>
          <w:szCs w:val="24"/>
          <w:lang w:val="ro-RO"/>
        </w:rPr>
        <w:t>ionale la regimul silvic</w:t>
      </w:r>
    </w:p>
    <w:p w14:paraId="6B6465F9" w14:textId="77777777" w:rsidR="00BE763C" w:rsidRPr="00BE763C" w:rsidRDefault="00BE763C" w:rsidP="00BE763C">
      <w:pPr>
        <w:spacing w:after="0" w:line="240" w:lineRule="auto"/>
        <w:jc w:val="both"/>
        <w:rPr>
          <w:rFonts w:ascii="Times New Roman" w:hAnsi="Times New Roman" w:cs="Times New Roman"/>
          <w:b/>
          <w:color w:val="FF0000"/>
          <w:sz w:val="24"/>
          <w:szCs w:val="24"/>
          <w:lang w:val="ro-RO"/>
        </w:rPr>
      </w:pPr>
    </w:p>
    <w:p w14:paraId="05A8E6FD" w14:textId="77777777"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color w:val="FF0000"/>
          <w:sz w:val="24"/>
          <w:szCs w:val="24"/>
          <w:lang w:val="ro-RO"/>
        </w:rPr>
        <w:tab/>
      </w:r>
      <w:r w:rsidRPr="00BE763C">
        <w:rPr>
          <w:rFonts w:ascii="Times New Roman" w:hAnsi="Times New Roman" w:cs="Times New Roman"/>
          <w:sz w:val="24"/>
          <w:szCs w:val="24"/>
          <w:lang w:val="ro-RO"/>
        </w:rPr>
        <w:t xml:space="preserve">În cursul semestrului I al anului 2022, polițiștii de ordine publică au constatat un număr total de </w:t>
      </w:r>
      <w:r w:rsidRPr="00BE763C">
        <w:rPr>
          <w:rFonts w:ascii="Times New Roman" w:hAnsi="Times New Roman" w:cs="Times New Roman"/>
          <w:b/>
          <w:sz w:val="24"/>
          <w:szCs w:val="24"/>
          <w:lang w:val="ro-RO"/>
        </w:rPr>
        <w:t>162</w:t>
      </w:r>
      <w:r w:rsidRPr="00BE763C">
        <w:rPr>
          <w:rFonts w:ascii="Times New Roman" w:hAnsi="Times New Roman" w:cs="Times New Roman"/>
          <w:sz w:val="24"/>
          <w:szCs w:val="24"/>
          <w:lang w:val="ro-RO"/>
        </w:rPr>
        <w:t xml:space="preserve"> infracțiuni.</w:t>
      </w:r>
    </w:p>
    <w:p w14:paraId="3BB2302F" w14:textId="74BAB1A9"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Cu ocazia ac</w:t>
      </w:r>
      <w:r w:rsidR="00F409F5">
        <w:rPr>
          <w:rFonts w:ascii="Times New Roman" w:hAnsi="Times New Roman" w:cs="Times New Roman"/>
          <w:sz w:val="24"/>
          <w:szCs w:val="24"/>
          <w:lang w:val="ro-RO"/>
        </w:rPr>
        <w:t>ț</w:t>
      </w:r>
      <w:r w:rsidRPr="00BE763C">
        <w:rPr>
          <w:rFonts w:ascii="Times New Roman" w:hAnsi="Times New Roman" w:cs="Times New Roman"/>
          <w:sz w:val="24"/>
          <w:szCs w:val="24"/>
          <w:lang w:val="ro-RO"/>
        </w:rPr>
        <w:t xml:space="preserve">iunilor </w:t>
      </w:r>
      <w:r w:rsidR="00F409F5">
        <w:rPr>
          <w:rFonts w:ascii="Times New Roman" w:hAnsi="Times New Roman" w:cs="Times New Roman"/>
          <w:sz w:val="24"/>
          <w:szCs w:val="24"/>
          <w:lang w:val="ro-RO"/>
        </w:rPr>
        <w:t>ș</w:t>
      </w:r>
      <w:r w:rsidRPr="00BE763C">
        <w:rPr>
          <w:rFonts w:ascii="Times New Roman" w:hAnsi="Times New Roman" w:cs="Times New Roman"/>
          <w:sz w:val="24"/>
          <w:szCs w:val="24"/>
          <w:lang w:val="ro-RO"/>
        </w:rPr>
        <w:t xml:space="preserve">i controalelor efectuate s-au constatat şi aplicat un număr de </w:t>
      </w:r>
      <w:r w:rsidRPr="00BE763C">
        <w:rPr>
          <w:rFonts w:ascii="Times New Roman" w:hAnsi="Times New Roman" w:cs="Times New Roman"/>
          <w:b/>
          <w:sz w:val="24"/>
          <w:szCs w:val="24"/>
          <w:lang w:val="ro-RO"/>
        </w:rPr>
        <w:t>149</w:t>
      </w:r>
      <w:r w:rsidRPr="00BE763C">
        <w:rPr>
          <w:rFonts w:ascii="Times New Roman" w:hAnsi="Times New Roman" w:cs="Times New Roman"/>
          <w:sz w:val="24"/>
          <w:szCs w:val="24"/>
          <w:lang w:val="ro-RO"/>
        </w:rPr>
        <w:t xml:space="preserve"> sanc</w:t>
      </w:r>
      <w:r w:rsidR="00F409F5">
        <w:rPr>
          <w:rFonts w:ascii="Times New Roman" w:hAnsi="Times New Roman" w:cs="Times New Roman"/>
          <w:sz w:val="24"/>
          <w:szCs w:val="24"/>
          <w:lang w:val="ro-RO"/>
        </w:rPr>
        <w:t>ț</w:t>
      </w:r>
      <w:r w:rsidRPr="00BE763C">
        <w:rPr>
          <w:rFonts w:ascii="Times New Roman" w:hAnsi="Times New Roman" w:cs="Times New Roman"/>
          <w:sz w:val="24"/>
          <w:szCs w:val="24"/>
          <w:lang w:val="ro-RO"/>
        </w:rPr>
        <w:t>iuni contraven</w:t>
      </w:r>
      <w:r w:rsidR="00F409F5">
        <w:rPr>
          <w:rFonts w:ascii="Times New Roman" w:hAnsi="Times New Roman" w:cs="Times New Roman"/>
          <w:sz w:val="24"/>
          <w:szCs w:val="24"/>
          <w:lang w:val="ro-RO"/>
        </w:rPr>
        <w:t>ț</w:t>
      </w:r>
      <w:r w:rsidRPr="00BE763C">
        <w:rPr>
          <w:rFonts w:ascii="Times New Roman" w:hAnsi="Times New Roman" w:cs="Times New Roman"/>
          <w:sz w:val="24"/>
          <w:szCs w:val="24"/>
          <w:lang w:val="ro-RO"/>
        </w:rPr>
        <w:t xml:space="preserve">ionale, în valoare totală de </w:t>
      </w:r>
      <w:r w:rsidRPr="00BE763C">
        <w:rPr>
          <w:rFonts w:ascii="Times New Roman" w:hAnsi="Times New Roman" w:cs="Times New Roman"/>
          <w:b/>
          <w:sz w:val="24"/>
          <w:szCs w:val="24"/>
          <w:lang w:val="ro-RO"/>
        </w:rPr>
        <w:t>255.600 lei</w:t>
      </w:r>
      <w:r w:rsidRPr="00BE763C">
        <w:rPr>
          <w:rFonts w:ascii="Times New Roman" w:hAnsi="Times New Roman" w:cs="Times New Roman"/>
          <w:sz w:val="24"/>
          <w:szCs w:val="24"/>
          <w:lang w:val="ro-RO"/>
        </w:rPr>
        <w:t xml:space="preserve"> și s-a confiscat cantitatea totală de </w:t>
      </w:r>
      <w:r w:rsidRPr="00BE763C">
        <w:rPr>
          <w:rFonts w:ascii="Times New Roman" w:hAnsi="Times New Roman" w:cs="Times New Roman"/>
          <w:b/>
          <w:sz w:val="24"/>
          <w:szCs w:val="24"/>
          <w:lang w:val="ro-RO"/>
        </w:rPr>
        <w:t>3.761,28 mc</w:t>
      </w:r>
      <w:r w:rsidRPr="00BE763C">
        <w:rPr>
          <w:rFonts w:ascii="Times New Roman" w:hAnsi="Times New Roman" w:cs="Times New Roman"/>
          <w:sz w:val="24"/>
          <w:szCs w:val="24"/>
          <w:lang w:val="ro-RO"/>
        </w:rPr>
        <w:t xml:space="preserve"> material lemnos, din care 686,22 mc lemn rotund, 14,57 mc cherestea și 3.060,48 mc lemn de foc.</w:t>
      </w:r>
    </w:p>
    <w:p w14:paraId="3DEF3E5C" w14:textId="5B66D81F" w:rsidR="00BE763C" w:rsidRPr="00BE763C" w:rsidRDefault="00BE763C" w:rsidP="00BE763C">
      <w:pPr>
        <w:spacing w:after="0" w:line="240" w:lineRule="auto"/>
        <w:jc w:val="both"/>
        <w:rPr>
          <w:rFonts w:ascii="Times New Roman" w:hAnsi="Times New Roman" w:cs="Times New Roman"/>
          <w:color w:val="FF0000"/>
          <w:sz w:val="24"/>
          <w:szCs w:val="24"/>
          <w:lang w:val="ro-RO"/>
        </w:rPr>
      </w:pPr>
      <w:r w:rsidRPr="00BE763C">
        <w:rPr>
          <w:rFonts w:ascii="Times New Roman" w:hAnsi="Times New Roman" w:cs="Times New Roman"/>
          <w:sz w:val="24"/>
          <w:szCs w:val="24"/>
          <w:lang w:val="ro-RO"/>
        </w:rPr>
        <w:tab/>
        <w:t xml:space="preserve"> Fa</w:t>
      </w:r>
      <w:r w:rsidR="00F409F5">
        <w:rPr>
          <w:rFonts w:ascii="Times New Roman" w:hAnsi="Times New Roman" w:cs="Times New Roman"/>
          <w:sz w:val="24"/>
          <w:szCs w:val="24"/>
          <w:lang w:val="ro-RO"/>
        </w:rPr>
        <w:t>ț</w:t>
      </w:r>
      <w:r w:rsidRPr="00BE763C">
        <w:rPr>
          <w:rFonts w:ascii="Times New Roman" w:hAnsi="Times New Roman" w:cs="Times New Roman"/>
          <w:sz w:val="24"/>
          <w:szCs w:val="24"/>
          <w:lang w:val="ro-RO"/>
        </w:rPr>
        <w:t xml:space="preserve">ă de semestrul I al anului 2021 </w:t>
      </w:r>
      <w:r w:rsidRPr="00BE763C">
        <w:rPr>
          <w:rFonts w:ascii="Times New Roman" w:hAnsi="Times New Roman" w:cs="Times New Roman"/>
          <w:b/>
          <w:sz w:val="24"/>
          <w:szCs w:val="24"/>
          <w:lang w:val="ro-RO"/>
        </w:rPr>
        <w:t>cantitatea</w:t>
      </w:r>
      <w:r w:rsidRPr="00BE763C">
        <w:rPr>
          <w:rFonts w:ascii="Times New Roman" w:hAnsi="Times New Roman" w:cs="Times New Roman"/>
          <w:sz w:val="24"/>
          <w:szCs w:val="24"/>
          <w:lang w:val="ro-RO"/>
        </w:rPr>
        <w:t xml:space="preserve"> de </w:t>
      </w:r>
      <w:r w:rsidRPr="00BE763C">
        <w:rPr>
          <w:rFonts w:ascii="Times New Roman" w:hAnsi="Times New Roman" w:cs="Times New Roman"/>
          <w:b/>
          <w:sz w:val="24"/>
          <w:szCs w:val="24"/>
          <w:lang w:val="ro-RO"/>
        </w:rPr>
        <w:t>material</w:t>
      </w:r>
      <w:r w:rsidRPr="00BE763C">
        <w:rPr>
          <w:rFonts w:ascii="Times New Roman" w:hAnsi="Times New Roman" w:cs="Times New Roman"/>
          <w:sz w:val="24"/>
          <w:szCs w:val="24"/>
          <w:lang w:val="ro-RO"/>
        </w:rPr>
        <w:t xml:space="preserve"> </w:t>
      </w:r>
      <w:r w:rsidRPr="00BE763C">
        <w:rPr>
          <w:rFonts w:ascii="Times New Roman" w:hAnsi="Times New Roman" w:cs="Times New Roman"/>
          <w:b/>
          <w:sz w:val="24"/>
          <w:szCs w:val="24"/>
          <w:lang w:val="ro-RO"/>
        </w:rPr>
        <w:t>lemnos</w:t>
      </w:r>
      <w:r w:rsidRPr="00BE763C">
        <w:rPr>
          <w:rFonts w:ascii="Times New Roman" w:hAnsi="Times New Roman" w:cs="Times New Roman"/>
          <w:sz w:val="24"/>
          <w:szCs w:val="24"/>
          <w:lang w:val="ro-RO"/>
        </w:rPr>
        <w:t xml:space="preserve"> </w:t>
      </w:r>
      <w:r w:rsidRPr="00BE763C">
        <w:rPr>
          <w:rFonts w:ascii="Times New Roman" w:hAnsi="Times New Roman" w:cs="Times New Roman"/>
          <w:b/>
          <w:sz w:val="24"/>
          <w:szCs w:val="24"/>
          <w:lang w:val="ro-RO"/>
        </w:rPr>
        <w:t>confiscată</w:t>
      </w:r>
      <w:r w:rsidRPr="00BE763C">
        <w:rPr>
          <w:rFonts w:ascii="Times New Roman" w:hAnsi="Times New Roman" w:cs="Times New Roman"/>
          <w:sz w:val="24"/>
          <w:szCs w:val="24"/>
          <w:lang w:val="ro-RO"/>
        </w:rPr>
        <w:t xml:space="preserve"> </w:t>
      </w:r>
      <w:r w:rsidRPr="00BE763C">
        <w:rPr>
          <w:rFonts w:ascii="Times New Roman" w:hAnsi="Times New Roman" w:cs="Times New Roman"/>
          <w:b/>
          <w:sz w:val="24"/>
          <w:szCs w:val="24"/>
          <w:lang w:val="ro-RO"/>
        </w:rPr>
        <w:t>a crescut</w:t>
      </w:r>
      <w:r w:rsidRPr="00BE763C">
        <w:rPr>
          <w:rFonts w:ascii="Times New Roman" w:hAnsi="Times New Roman" w:cs="Times New Roman"/>
          <w:sz w:val="24"/>
          <w:szCs w:val="24"/>
          <w:lang w:val="ro-RO"/>
        </w:rPr>
        <w:t xml:space="preserve"> de la 493,88</w:t>
      </w:r>
      <w:r w:rsidRPr="00BE763C">
        <w:rPr>
          <w:rFonts w:ascii="Times New Roman" w:hAnsi="Times New Roman" w:cs="Times New Roman"/>
          <w:b/>
          <w:sz w:val="24"/>
          <w:szCs w:val="24"/>
          <w:lang w:val="ro-RO"/>
        </w:rPr>
        <w:t xml:space="preserve"> </w:t>
      </w:r>
      <w:r w:rsidRPr="00BE763C">
        <w:rPr>
          <w:rFonts w:ascii="Times New Roman" w:hAnsi="Times New Roman" w:cs="Times New Roman"/>
          <w:sz w:val="24"/>
          <w:szCs w:val="24"/>
          <w:lang w:val="ro-RO"/>
        </w:rPr>
        <w:t>mc la 3761,40 mc ceea ce reprezintă o cre</w:t>
      </w:r>
      <w:r w:rsidR="00F409F5">
        <w:rPr>
          <w:rFonts w:ascii="Times New Roman" w:hAnsi="Times New Roman" w:cs="Times New Roman"/>
          <w:sz w:val="24"/>
          <w:szCs w:val="24"/>
          <w:lang w:val="ro-RO"/>
        </w:rPr>
        <w:t>ș</w:t>
      </w:r>
      <w:r w:rsidRPr="00BE763C">
        <w:rPr>
          <w:rFonts w:ascii="Times New Roman" w:hAnsi="Times New Roman" w:cs="Times New Roman"/>
          <w:sz w:val="24"/>
          <w:szCs w:val="24"/>
          <w:lang w:val="ro-RO"/>
        </w:rPr>
        <w:t xml:space="preserve">tere cu </w:t>
      </w:r>
      <w:r w:rsidRPr="00BE763C">
        <w:rPr>
          <w:rFonts w:ascii="Times New Roman" w:hAnsi="Times New Roman" w:cs="Times New Roman"/>
          <w:b/>
          <w:sz w:val="24"/>
          <w:szCs w:val="24"/>
          <w:lang w:val="ro-RO"/>
        </w:rPr>
        <w:t>661 %</w:t>
      </w:r>
      <w:r w:rsidRPr="00BE763C">
        <w:rPr>
          <w:rFonts w:ascii="Times New Roman" w:hAnsi="Times New Roman" w:cs="Times New Roman"/>
          <w:sz w:val="24"/>
          <w:szCs w:val="24"/>
          <w:lang w:val="ro-RO"/>
        </w:rPr>
        <w:t xml:space="preserve"> respectiv 3267,40 mc material lemnos.</w:t>
      </w:r>
    </w:p>
    <w:p w14:paraId="1E382D9C" w14:textId="77777777" w:rsidR="00BE763C" w:rsidRPr="00BE763C" w:rsidRDefault="00BE763C" w:rsidP="00BE763C">
      <w:pPr>
        <w:tabs>
          <w:tab w:val="left" w:pos="630"/>
        </w:tabs>
        <w:spacing w:after="0" w:line="240" w:lineRule="auto"/>
        <w:jc w:val="both"/>
        <w:rPr>
          <w:rFonts w:ascii="Times New Roman" w:hAnsi="Times New Roman" w:cs="Times New Roman"/>
          <w:b/>
          <w:i/>
          <w:sz w:val="24"/>
          <w:szCs w:val="24"/>
          <w:lang w:val="ro-RO"/>
        </w:rPr>
      </w:pPr>
    </w:p>
    <w:p w14:paraId="6C3A7982" w14:textId="77777777" w:rsidR="00BE763C" w:rsidRPr="00BE763C" w:rsidRDefault="00BE763C" w:rsidP="00BE763C">
      <w:pPr>
        <w:spacing w:after="0" w:line="240" w:lineRule="auto"/>
        <w:ind w:left="765"/>
        <w:jc w:val="both"/>
        <w:rPr>
          <w:rFonts w:ascii="Times New Roman" w:hAnsi="Times New Roman" w:cs="Times New Roman"/>
          <w:b/>
          <w:i/>
          <w:sz w:val="24"/>
          <w:szCs w:val="24"/>
          <w:u w:val="single"/>
          <w:lang w:val="ro-RO"/>
        </w:rPr>
      </w:pPr>
      <w:r w:rsidRPr="00BE763C">
        <w:rPr>
          <w:rFonts w:ascii="Times New Roman" w:hAnsi="Times New Roman" w:cs="Times New Roman"/>
          <w:b/>
          <w:i/>
          <w:sz w:val="24"/>
          <w:szCs w:val="24"/>
          <w:lang w:val="ro-RO"/>
        </w:rPr>
        <w:t>3.3 Dosare penale instrumentate în domeniul silvic</w:t>
      </w:r>
    </w:p>
    <w:p w14:paraId="1A546724" w14:textId="77777777" w:rsidR="00BE763C" w:rsidRPr="00BE763C" w:rsidRDefault="00BE763C" w:rsidP="00BE763C">
      <w:pPr>
        <w:spacing w:after="0" w:line="240" w:lineRule="auto"/>
        <w:ind w:left="1080"/>
        <w:jc w:val="both"/>
        <w:rPr>
          <w:rFonts w:ascii="Times New Roman" w:hAnsi="Times New Roman" w:cs="Times New Roman"/>
          <w:b/>
          <w:sz w:val="24"/>
          <w:szCs w:val="24"/>
          <w:lang w:val="ro-RO"/>
        </w:rPr>
      </w:pPr>
    </w:p>
    <w:p w14:paraId="33058DBF" w14:textId="64ADF8E6"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 xml:space="preserve">Referitor la activitatea de cercetare penală, la începutul anului 2022 existau în lucru un număr de </w:t>
      </w:r>
      <w:r w:rsidRPr="00BE763C">
        <w:rPr>
          <w:rFonts w:ascii="Times New Roman" w:hAnsi="Times New Roman" w:cs="Times New Roman"/>
          <w:b/>
          <w:sz w:val="24"/>
          <w:szCs w:val="24"/>
          <w:lang w:val="ro-RO"/>
        </w:rPr>
        <w:t>637</w:t>
      </w:r>
      <w:r w:rsidRPr="00BE763C">
        <w:rPr>
          <w:rFonts w:ascii="Times New Roman" w:hAnsi="Times New Roman" w:cs="Times New Roman"/>
          <w:sz w:val="24"/>
          <w:szCs w:val="24"/>
          <w:lang w:val="ro-RO"/>
        </w:rPr>
        <w:t xml:space="preserve"> lucrări penale </w:t>
      </w:r>
      <w:r w:rsidRPr="00BE763C">
        <w:rPr>
          <w:rFonts w:ascii="Times New Roman" w:hAnsi="Times New Roman" w:cs="Times New Roman"/>
          <w:i/>
          <w:sz w:val="24"/>
          <w:szCs w:val="24"/>
          <w:lang w:val="ro-RO"/>
        </w:rPr>
        <w:t>(dintre care 125 cu autor necunoscut)</w:t>
      </w:r>
      <w:r w:rsidRPr="00BE763C">
        <w:rPr>
          <w:rFonts w:ascii="Times New Roman" w:hAnsi="Times New Roman" w:cs="Times New Roman"/>
          <w:sz w:val="24"/>
          <w:szCs w:val="24"/>
          <w:lang w:val="ro-RO"/>
        </w:rPr>
        <w:t xml:space="preserve"> pe linie de silvicultură, iar </w:t>
      </w:r>
      <w:r w:rsidRPr="00BE763C">
        <w:rPr>
          <w:rFonts w:ascii="Times New Roman" w:hAnsi="Times New Roman" w:cs="Times New Roman"/>
          <w:sz w:val="24"/>
          <w:szCs w:val="24"/>
          <w:lang w:val="ro-RO"/>
        </w:rPr>
        <w:lastRenderedPageBreak/>
        <w:t>în perioada de referință s-au mai înregistrat încă 163</w:t>
      </w:r>
      <w:r w:rsidRPr="00BE763C">
        <w:rPr>
          <w:rFonts w:ascii="Times New Roman" w:hAnsi="Times New Roman" w:cs="Times New Roman"/>
          <w:color w:val="FF0000"/>
          <w:sz w:val="24"/>
          <w:szCs w:val="24"/>
          <w:lang w:val="ro-RO"/>
        </w:rPr>
        <w:t xml:space="preserve"> </w:t>
      </w:r>
      <w:r w:rsidRPr="00BE763C">
        <w:rPr>
          <w:rFonts w:ascii="Times New Roman" w:hAnsi="Times New Roman" w:cs="Times New Roman"/>
          <w:sz w:val="24"/>
          <w:szCs w:val="24"/>
          <w:lang w:val="ro-RO"/>
        </w:rPr>
        <w:t>lucrări penale, au fost primite de la parchete 17, din totalul de 817 au fost solu</w:t>
      </w:r>
      <w:r w:rsidR="00F409F5">
        <w:rPr>
          <w:rFonts w:ascii="Times New Roman" w:hAnsi="Times New Roman" w:cs="Times New Roman"/>
          <w:sz w:val="24"/>
          <w:szCs w:val="24"/>
          <w:lang w:val="ro-RO"/>
        </w:rPr>
        <w:t>ț</w:t>
      </w:r>
      <w:r w:rsidRPr="00BE763C">
        <w:rPr>
          <w:rFonts w:ascii="Times New Roman" w:hAnsi="Times New Roman" w:cs="Times New Roman"/>
          <w:sz w:val="24"/>
          <w:szCs w:val="24"/>
          <w:lang w:val="ro-RO"/>
        </w:rPr>
        <w:t xml:space="preserve">ionate 80 </w:t>
      </w:r>
      <w:r w:rsidRPr="00BE763C">
        <w:rPr>
          <w:rFonts w:ascii="Times New Roman" w:hAnsi="Times New Roman" w:cs="Times New Roman"/>
          <w:i/>
          <w:sz w:val="24"/>
          <w:szCs w:val="24"/>
          <w:lang w:val="ro-RO"/>
        </w:rPr>
        <w:t>(dintre care 14 cu autor necunoscut) și au fost reunite 8</w:t>
      </w:r>
      <w:r w:rsidRPr="00BE763C">
        <w:rPr>
          <w:rFonts w:ascii="Times New Roman" w:hAnsi="Times New Roman" w:cs="Times New Roman"/>
          <w:sz w:val="24"/>
          <w:szCs w:val="24"/>
          <w:lang w:val="ro-RO"/>
        </w:rPr>
        <w:t>, la finele perioadei</w:t>
      </w:r>
      <w:r w:rsidRPr="00BE763C">
        <w:rPr>
          <w:rFonts w:ascii="Times New Roman" w:hAnsi="Times New Roman" w:cs="Times New Roman"/>
          <w:color w:val="FF0000"/>
          <w:sz w:val="24"/>
          <w:szCs w:val="24"/>
          <w:lang w:val="ro-RO"/>
        </w:rPr>
        <w:t xml:space="preserve"> </w:t>
      </w:r>
      <w:r w:rsidRPr="00BE763C">
        <w:rPr>
          <w:rFonts w:ascii="Times New Roman" w:hAnsi="Times New Roman" w:cs="Times New Roman"/>
          <w:sz w:val="24"/>
          <w:szCs w:val="24"/>
          <w:lang w:val="ro-RO"/>
        </w:rPr>
        <w:t xml:space="preserve">rămânând în lucru un număr de </w:t>
      </w:r>
      <w:r w:rsidRPr="00BE763C">
        <w:rPr>
          <w:rFonts w:ascii="Times New Roman" w:hAnsi="Times New Roman" w:cs="Times New Roman"/>
          <w:b/>
          <w:sz w:val="24"/>
          <w:szCs w:val="24"/>
          <w:lang w:val="ro-RO"/>
        </w:rPr>
        <w:t>729 cauze penale</w:t>
      </w:r>
      <w:r w:rsidRPr="00BE763C">
        <w:rPr>
          <w:rFonts w:ascii="Times New Roman" w:hAnsi="Times New Roman" w:cs="Times New Roman"/>
          <w:sz w:val="24"/>
          <w:szCs w:val="24"/>
          <w:lang w:val="ro-RO"/>
        </w:rPr>
        <w:t xml:space="preserve"> </w:t>
      </w:r>
      <w:r w:rsidRPr="00BE763C">
        <w:rPr>
          <w:rFonts w:ascii="Times New Roman" w:hAnsi="Times New Roman" w:cs="Times New Roman"/>
          <w:i/>
          <w:sz w:val="24"/>
          <w:szCs w:val="24"/>
          <w:lang w:val="ro-RO"/>
        </w:rPr>
        <w:t>(dintre care 129 cu autor necunoscut)</w:t>
      </w:r>
      <w:r w:rsidRPr="00BE763C">
        <w:rPr>
          <w:rFonts w:ascii="Times New Roman" w:hAnsi="Times New Roman" w:cs="Times New Roman"/>
          <w:sz w:val="24"/>
          <w:szCs w:val="24"/>
          <w:lang w:val="ro-RO"/>
        </w:rPr>
        <w:t xml:space="preserve">.   </w:t>
      </w:r>
    </w:p>
    <w:p w14:paraId="771B9EAB" w14:textId="77777777" w:rsidR="00BE763C" w:rsidRPr="00BE763C" w:rsidRDefault="00BE763C" w:rsidP="00BE763C">
      <w:pPr>
        <w:spacing w:after="0" w:line="240" w:lineRule="auto"/>
        <w:rPr>
          <w:rFonts w:ascii="Times New Roman" w:hAnsi="Times New Roman" w:cs="Times New Roman"/>
          <w:color w:val="FF0000"/>
          <w:sz w:val="24"/>
          <w:szCs w:val="24"/>
          <w:lang w:val="ro-RO"/>
        </w:rPr>
      </w:pPr>
    </w:p>
    <w:p w14:paraId="79A2EE7E" w14:textId="371827A9" w:rsidR="00BE763C" w:rsidRPr="000D6A09" w:rsidRDefault="000D6A09" w:rsidP="000D6A09">
      <w:pPr>
        <w:tabs>
          <w:tab w:val="left" w:pos="720"/>
        </w:tabs>
        <w:spacing w:after="0" w:line="240" w:lineRule="auto"/>
        <w:ind w:firstLine="567"/>
        <w:rPr>
          <w:rFonts w:ascii="Times New Roman" w:hAnsi="Times New Roman" w:cs="Times New Roman"/>
          <w:b/>
          <w:sz w:val="24"/>
          <w:szCs w:val="24"/>
          <w:lang w:val="ro-RO"/>
        </w:rPr>
      </w:pPr>
      <w:r>
        <w:rPr>
          <w:rFonts w:ascii="Times New Roman" w:hAnsi="Times New Roman" w:cs="Times New Roman"/>
          <w:b/>
          <w:sz w:val="24"/>
          <w:szCs w:val="24"/>
          <w:lang w:val="ro-RO"/>
        </w:rPr>
        <w:t xml:space="preserve">IV. </w:t>
      </w:r>
      <w:r w:rsidR="00BE763C" w:rsidRPr="000D6A09">
        <w:rPr>
          <w:rFonts w:ascii="Times New Roman" w:hAnsi="Times New Roman" w:cs="Times New Roman"/>
          <w:b/>
          <w:sz w:val="24"/>
          <w:szCs w:val="24"/>
          <w:lang w:val="ro-RO"/>
        </w:rPr>
        <w:t xml:space="preserve">ACTIVITĂȚILE  DESFĂȘURATE  ȘI  REZULTATELE OBȚINUTE DE BIROUL PENTRU PROTECȚIA FONDULUI FORESTIER </w:t>
      </w:r>
    </w:p>
    <w:p w14:paraId="1166769F" w14:textId="77777777" w:rsidR="000D6A09" w:rsidRPr="000D6A09" w:rsidRDefault="000D6A09" w:rsidP="000D6A09">
      <w:pPr>
        <w:pStyle w:val="Listparagraf"/>
        <w:tabs>
          <w:tab w:val="left" w:pos="720"/>
        </w:tabs>
        <w:spacing w:after="0" w:line="240" w:lineRule="auto"/>
        <w:ind w:left="1440"/>
        <w:rPr>
          <w:rFonts w:ascii="Times New Roman" w:hAnsi="Times New Roman" w:cs="Times New Roman"/>
          <w:b/>
          <w:sz w:val="24"/>
          <w:szCs w:val="24"/>
          <w:lang w:val="ro-RO"/>
        </w:rPr>
      </w:pPr>
    </w:p>
    <w:p w14:paraId="0DF821C3" w14:textId="77777777" w:rsidR="00BE763C" w:rsidRPr="00BE763C" w:rsidRDefault="00BE763C" w:rsidP="00BE763C">
      <w:pPr>
        <w:tabs>
          <w:tab w:val="left" w:pos="720"/>
        </w:tabs>
        <w:spacing w:after="0" w:line="240" w:lineRule="auto"/>
        <w:jc w:val="both"/>
        <w:rPr>
          <w:rFonts w:ascii="Times New Roman" w:hAnsi="Times New Roman" w:cs="Times New Roman"/>
          <w:sz w:val="24"/>
          <w:szCs w:val="24"/>
          <w:lang w:val="ro-RO"/>
        </w:rPr>
      </w:pPr>
      <w:r w:rsidRPr="00BE763C">
        <w:rPr>
          <w:rFonts w:ascii="Times New Roman" w:hAnsi="Times New Roman" w:cs="Times New Roman"/>
          <w:b/>
          <w:sz w:val="24"/>
          <w:szCs w:val="24"/>
          <w:lang w:val="ro-RO"/>
        </w:rPr>
        <w:tab/>
      </w:r>
      <w:r w:rsidRPr="00BE763C">
        <w:rPr>
          <w:rFonts w:ascii="Times New Roman" w:hAnsi="Times New Roman" w:cs="Times New Roman"/>
          <w:sz w:val="24"/>
          <w:szCs w:val="24"/>
          <w:lang w:val="ro-RO"/>
        </w:rPr>
        <w:t>La  nivelul</w:t>
      </w:r>
      <w:r w:rsidRPr="00BE763C">
        <w:rPr>
          <w:rFonts w:ascii="Times New Roman" w:hAnsi="Times New Roman" w:cs="Times New Roman"/>
          <w:b/>
          <w:sz w:val="24"/>
          <w:szCs w:val="24"/>
          <w:lang w:val="ro-RO"/>
        </w:rPr>
        <w:t xml:space="preserve">  </w:t>
      </w:r>
      <w:r w:rsidRPr="00BE763C">
        <w:rPr>
          <w:rFonts w:ascii="Times New Roman" w:hAnsi="Times New Roman" w:cs="Times New Roman"/>
          <w:sz w:val="24"/>
          <w:szCs w:val="24"/>
          <w:lang w:val="ro-RO"/>
        </w:rPr>
        <w:t>Inspectoratului de Poliție Județean Covasna - Serviciul de Ordine Publică își desfășoară activitatea Biroul pentru Protecția Fondului Forestier și Piscicol, care coordonează activitatea de profil la nivelul inspectoratului.</w:t>
      </w:r>
    </w:p>
    <w:p w14:paraId="0333DC95" w14:textId="77777777"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           Activitatea s-a desfășurat în baza mai multor planuri comune de acțiune, atât național (SCUTUL PĂDURII), cât și a planurilor proprii de acțiune, prin care s-a urmărit prevenirea și combaterea tăierilor ilegale de arbori din fondul forestier național și din vegetația forestieră din afara acestuia, descurajarea transporturilor ilicite, s-au organizat acțiuni pe linia controlului circulației materialului lemnos pe drumurile forestiere și publice, s-a urmărit descurajarea intrărilor de material lemnos cu proveniență ilicită la instalațiile de transformat lemn rotund precum și impunerea legalității în modul de utilizare a documentelor de transport și proveniență a materialului lemnos.</w:t>
      </w:r>
    </w:p>
    <w:p w14:paraId="77A1F014" w14:textId="063E76A7"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Pentru îndeplinirea atribuțiilor de serviciu și a sarcinilor stabilite în respectivele planuri de acțiune s-au încheiat protocoale de colaborare și s-au organizat acțiuni împreună cu Garda Forestieră Brașov - Garda Forestieră Jude</w:t>
      </w:r>
      <w:r w:rsidR="00F409F5">
        <w:rPr>
          <w:rFonts w:ascii="Times New Roman" w:hAnsi="Times New Roman" w:cs="Times New Roman"/>
          <w:sz w:val="24"/>
          <w:szCs w:val="24"/>
          <w:lang w:val="ro-RO"/>
        </w:rPr>
        <w:t>ț</w:t>
      </w:r>
      <w:r w:rsidRPr="00BE763C">
        <w:rPr>
          <w:rFonts w:ascii="Times New Roman" w:hAnsi="Times New Roman" w:cs="Times New Roman"/>
          <w:sz w:val="24"/>
          <w:szCs w:val="24"/>
          <w:lang w:val="ro-RO"/>
        </w:rPr>
        <w:t>eană Covasna, R.N.P. Romsilva - Direcția Silvică Covasna, I.J.J. Covasna, Garda Financiară – Secția Covasna și Garda Națională de Mediu Covasna.</w:t>
      </w:r>
    </w:p>
    <w:p w14:paraId="1A843910"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În baza acestor „Planuri comune de acțiune”, cât și planurilor de acțiune proprii, activitățile desfășurate și rezultatele obținute de către polițiștii I.P.J. Covasna  în perioada </w:t>
      </w:r>
      <w:r w:rsidRPr="00BE763C">
        <w:rPr>
          <w:rFonts w:ascii="Times New Roman" w:hAnsi="Times New Roman" w:cs="Times New Roman"/>
          <w:b/>
          <w:sz w:val="24"/>
          <w:szCs w:val="24"/>
          <w:lang w:val="ro-RO"/>
        </w:rPr>
        <w:t>01.01.2022 – 30.06.2022</w:t>
      </w:r>
      <w:r w:rsidRPr="00BE763C">
        <w:rPr>
          <w:rFonts w:ascii="Times New Roman" w:hAnsi="Times New Roman" w:cs="Times New Roman"/>
          <w:sz w:val="24"/>
          <w:szCs w:val="24"/>
          <w:lang w:val="ro-RO"/>
        </w:rPr>
        <w:t>, sunt următoarele:</w:t>
      </w:r>
    </w:p>
    <w:p w14:paraId="27D8D465" w14:textId="77777777" w:rsidR="00BE763C" w:rsidRPr="00BE763C" w:rsidRDefault="00BE763C" w:rsidP="00BE763C">
      <w:pPr>
        <w:numPr>
          <w:ilvl w:val="0"/>
          <w:numId w:val="13"/>
        </w:numPr>
        <w:spacing w:after="0" w:line="240" w:lineRule="auto"/>
        <w:jc w:val="both"/>
        <w:rPr>
          <w:rFonts w:ascii="Times New Roman" w:hAnsi="Times New Roman" w:cs="Times New Roman"/>
          <w:i/>
          <w:sz w:val="24"/>
          <w:szCs w:val="24"/>
          <w:lang w:val="ro-RO"/>
        </w:rPr>
      </w:pPr>
      <w:r w:rsidRPr="00BE763C">
        <w:rPr>
          <w:rFonts w:ascii="Times New Roman" w:hAnsi="Times New Roman" w:cs="Times New Roman"/>
          <w:sz w:val="24"/>
          <w:szCs w:val="24"/>
          <w:lang w:val="ro-RO"/>
        </w:rPr>
        <w:t xml:space="preserve">acțiuni efectuate = 45 </w:t>
      </w:r>
    </w:p>
    <w:p w14:paraId="4458FF55" w14:textId="77777777" w:rsidR="00BE763C" w:rsidRPr="00BE763C" w:rsidRDefault="00BE763C" w:rsidP="00BE763C">
      <w:pPr>
        <w:numPr>
          <w:ilvl w:val="0"/>
          <w:numId w:val="13"/>
        </w:numPr>
        <w:spacing w:after="0" w:line="240" w:lineRule="auto"/>
        <w:jc w:val="both"/>
        <w:rPr>
          <w:rFonts w:ascii="Times New Roman" w:hAnsi="Times New Roman" w:cs="Times New Roman"/>
          <w:i/>
          <w:sz w:val="24"/>
          <w:szCs w:val="24"/>
          <w:lang w:val="ro-RO"/>
        </w:rPr>
      </w:pPr>
      <w:r w:rsidRPr="00BE763C">
        <w:rPr>
          <w:rFonts w:ascii="Times New Roman" w:hAnsi="Times New Roman" w:cs="Times New Roman"/>
          <w:sz w:val="24"/>
          <w:szCs w:val="24"/>
          <w:lang w:val="ro-RO"/>
        </w:rPr>
        <w:t>instalații de debitat material lemnos verificate = 36</w:t>
      </w:r>
    </w:p>
    <w:p w14:paraId="25483526" w14:textId="77777777" w:rsidR="00BE763C" w:rsidRPr="00BE763C" w:rsidRDefault="00BE763C" w:rsidP="00BE763C">
      <w:pPr>
        <w:numPr>
          <w:ilvl w:val="0"/>
          <w:numId w:val="13"/>
        </w:numPr>
        <w:spacing w:after="0" w:line="240" w:lineRule="auto"/>
        <w:jc w:val="both"/>
        <w:rPr>
          <w:rFonts w:ascii="Times New Roman" w:hAnsi="Times New Roman" w:cs="Times New Roman"/>
          <w:i/>
          <w:sz w:val="24"/>
          <w:szCs w:val="24"/>
          <w:lang w:val="ro-RO"/>
        </w:rPr>
      </w:pPr>
      <w:r w:rsidRPr="00BE763C">
        <w:rPr>
          <w:rFonts w:ascii="Times New Roman" w:hAnsi="Times New Roman" w:cs="Times New Roman"/>
          <w:sz w:val="24"/>
          <w:szCs w:val="24"/>
          <w:lang w:val="ro-RO"/>
        </w:rPr>
        <w:t>dosare penale întocmite în perioada 01.01.2022 - 30.06.2022 = 8</w:t>
      </w:r>
    </w:p>
    <w:p w14:paraId="5E2BC167" w14:textId="77777777" w:rsidR="00BE763C" w:rsidRPr="00BE763C" w:rsidRDefault="00BE763C" w:rsidP="00BE763C">
      <w:pPr>
        <w:numPr>
          <w:ilvl w:val="0"/>
          <w:numId w:val="13"/>
        </w:numPr>
        <w:spacing w:after="0" w:line="240" w:lineRule="auto"/>
        <w:jc w:val="both"/>
        <w:rPr>
          <w:rFonts w:ascii="Times New Roman" w:hAnsi="Times New Roman" w:cs="Times New Roman"/>
          <w:i/>
          <w:sz w:val="24"/>
          <w:szCs w:val="24"/>
          <w:lang w:val="ro-RO"/>
        </w:rPr>
      </w:pPr>
      <w:r w:rsidRPr="00BE763C">
        <w:rPr>
          <w:rFonts w:ascii="Times New Roman" w:hAnsi="Times New Roman" w:cs="Times New Roman"/>
          <w:sz w:val="24"/>
          <w:szCs w:val="24"/>
          <w:lang w:val="ro-RO"/>
        </w:rPr>
        <w:t>infracțiunilor constatate în perioada 01.01.2022 - 30.06.2022 în lucrările penale înregistrate = 13, din care:</w:t>
      </w:r>
    </w:p>
    <w:p w14:paraId="4FA77B03" w14:textId="77777777" w:rsidR="00BE763C" w:rsidRPr="00BE763C" w:rsidRDefault="00BE763C" w:rsidP="00BE763C">
      <w:pPr>
        <w:spacing w:after="0" w:line="240" w:lineRule="auto"/>
        <w:ind w:left="108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   - taiere ilegala = 5</w:t>
      </w:r>
    </w:p>
    <w:p w14:paraId="6726FFD3" w14:textId="77777777" w:rsidR="00BE763C" w:rsidRPr="00BE763C" w:rsidRDefault="00BE763C" w:rsidP="00BE763C">
      <w:pPr>
        <w:spacing w:after="0" w:line="240" w:lineRule="auto"/>
        <w:ind w:left="108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   - furt material lemnos = 5</w:t>
      </w:r>
    </w:p>
    <w:p w14:paraId="5E312468" w14:textId="77777777"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ab/>
        <w:t xml:space="preserve">        - furt = 3</w:t>
      </w:r>
    </w:p>
    <w:p w14:paraId="1E4E930F" w14:textId="77777777" w:rsidR="00BE763C" w:rsidRPr="00BE763C" w:rsidRDefault="00BE763C" w:rsidP="00BE763C">
      <w:pPr>
        <w:numPr>
          <w:ilvl w:val="0"/>
          <w:numId w:val="14"/>
        </w:num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sancțiuni contravenționale aplicate = 48, în valoare de: 149.100 lei</w:t>
      </w:r>
    </w:p>
    <w:p w14:paraId="476C61CB" w14:textId="77777777" w:rsidR="00BE763C" w:rsidRPr="00BE763C" w:rsidRDefault="00BE763C" w:rsidP="00BE763C">
      <w:pPr>
        <w:numPr>
          <w:ilvl w:val="0"/>
          <w:numId w:val="14"/>
        </w:num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material lemnos confiscat = 3.668,25 mc, în valoare de 616.800 lei</w:t>
      </w:r>
    </w:p>
    <w:p w14:paraId="5BFF8F79" w14:textId="1E01D255"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Cu ocazia acțiunilor si controalelor efectuate s-au constatat și aplicat un număr de </w:t>
      </w:r>
      <w:r w:rsidRPr="00BE763C">
        <w:rPr>
          <w:rFonts w:ascii="Times New Roman" w:hAnsi="Times New Roman" w:cs="Times New Roman"/>
          <w:b/>
          <w:sz w:val="24"/>
          <w:szCs w:val="24"/>
          <w:lang w:val="ro-RO"/>
        </w:rPr>
        <w:t>48</w:t>
      </w:r>
      <w:r w:rsidRPr="00BE763C">
        <w:rPr>
          <w:rFonts w:ascii="Times New Roman" w:hAnsi="Times New Roman" w:cs="Times New Roman"/>
          <w:sz w:val="24"/>
          <w:szCs w:val="24"/>
          <w:lang w:val="ro-RO"/>
        </w:rPr>
        <w:t xml:space="preserve"> sancțiuni contravenționale dintre care </w:t>
      </w:r>
      <w:r w:rsidRPr="00BE763C">
        <w:rPr>
          <w:rFonts w:ascii="Times New Roman" w:hAnsi="Times New Roman" w:cs="Times New Roman"/>
          <w:b/>
          <w:sz w:val="24"/>
          <w:szCs w:val="24"/>
          <w:lang w:val="ro-RO"/>
        </w:rPr>
        <w:t>44</w:t>
      </w:r>
      <w:r w:rsidRPr="00BE763C">
        <w:rPr>
          <w:rFonts w:ascii="Times New Roman" w:hAnsi="Times New Roman" w:cs="Times New Roman"/>
          <w:b/>
          <w:i/>
          <w:sz w:val="24"/>
          <w:szCs w:val="24"/>
          <w:lang w:val="ro-RO"/>
        </w:rPr>
        <w:t xml:space="preserve"> la Legea nr. 171/2010</w:t>
      </w:r>
      <w:r w:rsidRPr="00BE763C">
        <w:rPr>
          <w:rFonts w:ascii="Times New Roman" w:hAnsi="Times New Roman" w:cs="Times New Roman"/>
          <w:sz w:val="24"/>
          <w:szCs w:val="24"/>
          <w:lang w:val="ro-RO"/>
        </w:rPr>
        <w:t xml:space="preserve">, în valoare de </w:t>
      </w:r>
      <w:r w:rsidRPr="00BE763C">
        <w:rPr>
          <w:rFonts w:ascii="Times New Roman" w:hAnsi="Times New Roman" w:cs="Times New Roman"/>
          <w:b/>
          <w:sz w:val="24"/>
          <w:szCs w:val="24"/>
          <w:lang w:val="ro-RO"/>
        </w:rPr>
        <w:t>148.000 lei</w:t>
      </w:r>
      <w:r w:rsidRPr="00BE763C">
        <w:rPr>
          <w:rFonts w:ascii="Times New Roman" w:hAnsi="Times New Roman" w:cs="Times New Roman"/>
          <w:sz w:val="24"/>
          <w:szCs w:val="24"/>
          <w:lang w:val="ro-RO"/>
        </w:rPr>
        <w:t xml:space="preserve">, </w:t>
      </w:r>
      <w:r w:rsidRPr="00BE763C">
        <w:rPr>
          <w:rFonts w:ascii="Times New Roman" w:hAnsi="Times New Roman" w:cs="Times New Roman"/>
          <w:b/>
          <w:sz w:val="24"/>
          <w:szCs w:val="24"/>
          <w:lang w:val="ro-RO"/>
        </w:rPr>
        <w:t>3</w:t>
      </w:r>
      <w:r w:rsidRPr="00BE763C">
        <w:rPr>
          <w:rFonts w:ascii="Times New Roman" w:hAnsi="Times New Roman" w:cs="Times New Roman"/>
          <w:b/>
          <w:i/>
          <w:sz w:val="24"/>
          <w:szCs w:val="24"/>
          <w:lang w:val="ro-RO"/>
        </w:rPr>
        <w:t xml:space="preserve"> la OUG 23/2008</w:t>
      </w:r>
      <w:r w:rsidRPr="00BE763C">
        <w:rPr>
          <w:rFonts w:ascii="Times New Roman" w:hAnsi="Times New Roman" w:cs="Times New Roman"/>
          <w:sz w:val="24"/>
          <w:szCs w:val="24"/>
          <w:lang w:val="ro-RO"/>
        </w:rPr>
        <w:t xml:space="preserve">, în valoare de </w:t>
      </w:r>
      <w:r w:rsidRPr="00BE763C">
        <w:rPr>
          <w:rFonts w:ascii="Times New Roman" w:hAnsi="Times New Roman" w:cs="Times New Roman"/>
          <w:b/>
          <w:sz w:val="24"/>
          <w:szCs w:val="24"/>
          <w:lang w:val="ro-RO"/>
        </w:rPr>
        <w:t>1.100 lei</w:t>
      </w:r>
      <w:r w:rsidRPr="00BE763C">
        <w:rPr>
          <w:rFonts w:ascii="Times New Roman" w:hAnsi="Times New Roman" w:cs="Times New Roman"/>
          <w:sz w:val="24"/>
          <w:szCs w:val="24"/>
          <w:lang w:val="ro-RO"/>
        </w:rPr>
        <w:t xml:space="preserve"> </w:t>
      </w:r>
      <w:r w:rsidR="00F409F5">
        <w:rPr>
          <w:rFonts w:ascii="Times New Roman" w:hAnsi="Times New Roman" w:cs="Times New Roman"/>
          <w:sz w:val="24"/>
          <w:szCs w:val="24"/>
          <w:lang w:val="ro-RO"/>
        </w:rPr>
        <w:t>ș</w:t>
      </w:r>
      <w:r w:rsidRPr="00BE763C">
        <w:rPr>
          <w:rFonts w:ascii="Times New Roman" w:hAnsi="Times New Roman" w:cs="Times New Roman"/>
          <w:sz w:val="24"/>
          <w:szCs w:val="24"/>
          <w:lang w:val="ro-RO"/>
        </w:rPr>
        <w:t xml:space="preserve">i </w:t>
      </w:r>
      <w:r w:rsidRPr="00BE763C">
        <w:rPr>
          <w:rFonts w:ascii="Times New Roman" w:hAnsi="Times New Roman" w:cs="Times New Roman"/>
          <w:b/>
          <w:sz w:val="24"/>
          <w:szCs w:val="24"/>
          <w:lang w:val="ro-RO"/>
        </w:rPr>
        <w:t>1</w:t>
      </w:r>
      <w:r w:rsidRPr="00BE763C">
        <w:rPr>
          <w:rFonts w:ascii="Times New Roman" w:hAnsi="Times New Roman" w:cs="Times New Roman"/>
          <w:b/>
          <w:i/>
          <w:sz w:val="24"/>
          <w:szCs w:val="24"/>
          <w:lang w:val="ro-RO"/>
        </w:rPr>
        <w:t xml:space="preserve"> la alte acte normative</w:t>
      </w:r>
      <w:r w:rsidRPr="00BE763C">
        <w:rPr>
          <w:rFonts w:ascii="Times New Roman" w:hAnsi="Times New Roman" w:cs="Times New Roman"/>
          <w:sz w:val="24"/>
          <w:szCs w:val="24"/>
          <w:lang w:val="ro-RO"/>
        </w:rPr>
        <w:t xml:space="preserve">, și s-a confiscat cantitatea de </w:t>
      </w:r>
      <w:r w:rsidRPr="00BE763C">
        <w:rPr>
          <w:rFonts w:ascii="Times New Roman" w:hAnsi="Times New Roman" w:cs="Times New Roman"/>
          <w:b/>
          <w:sz w:val="24"/>
          <w:szCs w:val="24"/>
          <w:lang w:val="ro-RO"/>
        </w:rPr>
        <w:t>3.668,25 metri cubi</w:t>
      </w:r>
      <w:r w:rsidRPr="00BE763C">
        <w:rPr>
          <w:rFonts w:ascii="Times New Roman" w:hAnsi="Times New Roman" w:cs="Times New Roman"/>
          <w:b/>
          <w:i/>
          <w:sz w:val="24"/>
          <w:szCs w:val="24"/>
          <w:lang w:val="ro-RO"/>
        </w:rPr>
        <w:t xml:space="preserve"> </w:t>
      </w:r>
      <w:r w:rsidRPr="00BE763C">
        <w:rPr>
          <w:rFonts w:ascii="Times New Roman" w:hAnsi="Times New Roman" w:cs="Times New Roman"/>
          <w:sz w:val="24"/>
          <w:szCs w:val="24"/>
          <w:lang w:val="ro-RO"/>
        </w:rPr>
        <w:t xml:space="preserve">de material lemnos </w:t>
      </w:r>
      <w:r w:rsidRPr="00BE763C">
        <w:rPr>
          <w:rFonts w:ascii="Times New Roman" w:hAnsi="Times New Roman" w:cs="Times New Roman"/>
          <w:i/>
          <w:sz w:val="24"/>
          <w:szCs w:val="24"/>
          <w:lang w:val="ro-RO"/>
        </w:rPr>
        <w:t>(lemn lucru-buștean, cherestea și lemn de foc de diferite specii și dimensiuni)</w:t>
      </w:r>
      <w:r w:rsidRPr="00BE763C">
        <w:rPr>
          <w:rFonts w:ascii="Times New Roman" w:hAnsi="Times New Roman" w:cs="Times New Roman"/>
          <w:sz w:val="24"/>
          <w:szCs w:val="24"/>
          <w:lang w:val="ro-RO"/>
        </w:rPr>
        <w:t xml:space="preserve"> în valoare de</w:t>
      </w:r>
      <w:r w:rsidRPr="00BE763C">
        <w:rPr>
          <w:rFonts w:ascii="Times New Roman" w:hAnsi="Times New Roman" w:cs="Times New Roman"/>
          <w:color w:val="FF0000"/>
          <w:sz w:val="24"/>
          <w:szCs w:val="24"/>
          <w:lang w:val="ro-RO"/>
        </w:rPr>
        <w:t xml:space="preserve"> </w:t>
      </w:r>
      <w:r w:rsidRPr="00BE763C">
        <w:rPr>
          <w:rFonts w:ascii="Times New Roman" w:hAnsi="Times New Roman" w:cs="Times New Roman"/>
          <w:b/>
          <w:sz w:val="24"/>
          <w:szCs w:val="24"/>
          <w:lang w:val="ro-RO"/>
        </w:rPr>
        <w:t>616.800 lei</w:t>
      </w:r>
      <w:r w:rsidRPr="00BE763C">
        <w:rPr>
          <w:rFonts w:ascii="Times New Roman" w:hAnsi="Times New Roman" w:cs="Times New Roman"/>
          <w:sz w:val="24"/>
          <w:szCs w:val="24"/>
          <w:lang w:val="ro-RO"/>
        </w:rPr>
        <w:t>.</w:t>
      </w:r>
    </w:p>
    <w:p w14:paraId="76300A84" w14:textId="4ECABE2B"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Defalcat pe categorii de material lemnos situa</w:t>
      </w:r>
      <w:r w:rsidR="00F409F5">
        <w:rPr>
          <w:rFonts w:ascii="Times New Roman" w:hAnsi="Times New Roman" w:cs="Times New Roman"/>
          <w:sz w:val="24"/>
          <w:szCs w:val="24"/>
          <w:lang w:val="ro-RO"/>
        </w:rPr>
        <w:t>ț</w:t>
      </w:r>
      <w:r w:rsidRPr="00BE763C">
        <w:rPr>
          <w:rFonts w:ascii="Times New Roman" w:hAnsi="Times New Roman" w:cs="Times New Roman"/>
          <w:sz w:val="24"/>
          <w:szCs w:val="24"/>
          <w:lang w:val="ro-RO"/>
        </w:rPr>
        <w:t>ia se prezintă astfel:</w:t>
      </w:r>
    </w:p>
    <w:p w14:paraId="2C1069EF"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lemn de lucru – 675,95 mc</w:t>
      </w:r>
    </w:p>
    <w:p w14:paraId="0CBCB298"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cherestea – 5,49 mc</w:t>
      </w:r>
    </w:p>
    <w:p w14:paraId="0545D3EC" w14:textId="77777777" w:rsidR="000D6A09"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lemn de foc – 2986,81 mc</w:t>
      </w:r>
    </w:p>
    <w:p w14:paraId="3E1C309C" w14:textId="60A06B6B"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 </w:t>
      </w:r>
    </w:p>
    <w:p w14:paraId="398E8B3F" w14:textId="77777777" w:rsidR="00BE763C" w:rsidRPr="00BE763C" w:rsidRDefault="00BE763C" w:rsidP="00BE763C">
      <w:pPr>
        <w:spacing w:after="0" w:line="240" w:lineRule="auto"/>
        <w:ind w:firstLine="720"/>
        <w:rPr>
          <w:rFonts w:ascii="Times New Roman" w:hAnsi="Times New Roman" w:cs="Times New Roman"/>
          <w:b/>
          <w:sz w:val="24"/>
          <w:szCs w:val="24"/>
          <w:lang w:val="ro-RO"/>
        </w:rPr>
      </w:pPr>
      <w:r w:rsidRPr="00BE763C">
        <w:rPr>
          <w:rFonts w:ascii="Times New Roman" w:hAnsi="Times New Roman" w:cs="Times New Roman"/>
          <w:b/>
          <w:sz w:val="24"/>
          <w:szCs w:val="24"/>
          <w:lang w:val="ro-RO"/>
        </w:rPr>
        <w:t>VI. CONCLUZII</w:t>
      </w:r>
    </w:p>
    <w:p w14:paraId="6537A5B0" w14:textId="25039E0C" w:rsidR="00BE763C" w:rsidRPr="00BE763C" w:rsidRDefault="00BE763C" w:rsidP="00BE763C">
      <w:pPr>
        <w:spacing w:after="0" w:line="240" w:lineRule="auto"/>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            Se constată faptul că starea infracțională sesizată a scăzut și implicit volumul de material lemnos tăiat ilegal a înregistrat o scădere semnificativă. </w:t>
      </w:r>
    </w:p>
    <w:p w14:paraId="74C0962F" w14:textId="77777777" w:rsidR="00BE763C" w:rsidRPr="00BE763C" w:rsidRDefault="00BE763C" w:rsidP="00BE763C">
      <w:pPr>
        <w:spacing w:after="0" w:line="240" w:lineRule="auto"/>
        <w:ind w:firstLine="720"/>
        <w:jc w:val="both"/>
        <w:rPr>
          <w:rFonts w:ascii="Times New Roman" w:hAnsi="Times New Roman" w:cs="Times New Roman"/>
          <w:sz w:val="24"/>
          <w:szCs w:val="24"/>
          <w:lang w:val="ro-RO"/>
        </w:rPr>
      </w:pPr>
      <w:r w:rsidRPr="00BE763C">
        <w:rPr>
          <w:rFonts w:ascii="Times New Roman" w:hAnsi="Times New Roman" w:cs="Times New Roman"/>
          <w:sz w:val="24"/>
          <w:szCs w:val="24"/>
          <w:lang w:val="ro-RO"/>
        </w:rPr>
        <w:t xml:space="preserve">În vederea îndeplinirii sarcinilor stabilite și a obiectivelor propuse se impune continuarea colaborării cu reprezentanții structurilor silvice, autorităților publice interesate, </w:t>
      </w:r>
      <w:r w:rsidRPr="00BE763C">
        <w:rPr>
          <w:rFonts w:ascii="Times New Roman" w:hAnsi="Times New Roman" w:cs="Times New Roman"/>
          <w:sz w:val="24"/>
          <w:szCs w:val="24"/>
          <w:lang w:val="ro-RO"/>
        </w:rPr>
        <w:lastRenderedPageBreak/>
        <w:t>precum și continuarea acțiunilor comune desfășurate în colaborare cu personal silvic în locurile și mediile în care există elemente predispuse la săvârșirea de infracțiuni și contravenții silvice.</w:t>
      </w:r>
    </w:p>
    <w:p w14:paraId="1CC1703C" w14:textId="62DFB55C" w:rsidR="00F409F5" w:rsidRDefault="00F409F5" w:rsidP="00BE763C">
      <w:pPr>
        <w:spacing w:after="0" w:line="240" w:lineRule="auto"/>
        <w:jc w:val="center"/>
        <w:rPr>
          <w:rFonts w:ascii="Times New Roman" w:hAnsi="Times New Roman" w:cs="Times New Roman"/>
          <w:sz w:val="24"/>
          <w:szCs w:val="24"/>
          <w:lang w:val="ro-RO"/>
        </w:rPr>
      </w:pPr>
    </w:p>
    <w:p w14:paraId="3B3D8634" w14:textId="77777777" w:rsidR="000D6A09" w:rsidRDefault="000D6A09" w:rsidP="00BE763C">
      <w:pPr>
        <w:spacing w:after="0" w:line="240" w:lineRule="auto"/>
        <w:jc w:val="center"/>
        <w:rPr>
          <w:rFonts w:ascii="Times New Roman" w:hAnsi="Times New Roman" w:cs="Times New Roman"/>
          <w:sz w:val="24"/>
          <w:szCs w:val="24"/>
          <w:lang w:val="ro-RO"/>
        </w:rPr>
      </w:pPr>
    </w:p>
    <w:p w14:paraId="1B4E84C9" w14:textId="5117E538" w:rsidR="00BE763C" w:rsidRPr="00BE763C" w:rsidRDefault="00BE763C" w:rsidP="0049703D">
      <w:pPr>
        <w:spacing w:after="0" w:line="360" w:lineRule="auto"/>
        <w:jc w:val="center"/>
        <w:rPr>
          <w:rFonts w:ascii="Times New Roman" w:hAnsi="Times New Roman" w:cs="Times New Roman"/>
          <w:sz w:val="24"/>
          <w:szCs w:val="24"/>
          <w:lang w:val="ro-RO"/>
        </w:rPr>
      </w:pPr>
      <w:r w:rsidRPr="00BE763C">
        <w:rPr>
          <w:rFonts w:ascii="Times New Roman" w:hAnsi="Times New Roman" w:cs="Times New Roman"/>
          <w:sz w:val="24"/>
          <w:szCs w:val="24"/>
          <w:lang w:val="ro-RO"/>
        </w:rPr>
        <w:t>Întocmit,</w:t>
      </w:r>
    </w:p>
    <w:p w14:paraId="2E48C24D" w14:textId="77777777" w:rsidR="00BE763C" w:rsidRPr="00BE763C" w:rsidRDefault="00BE763C" w:rsidP="0049703D">
      <w:pPr>
        <w:spacing w:after="0" w:line="360" w:lineRule="auto"/>
        <w:jc w:val="center"/>
        <w:rPr>
          <w:rFonts w:ascii="Times New Roman" w:hAnsi="Times New Roman" w:cs="Times New Roman"/>
          <w:sz w:val="24"/>
          <w:szCs w:val="24"/>
          <w:lang w:val="ro-RO"/>
        </w:rPr>
      </w:pPr>
      <w:r w:rsidRPr="00BE763C">
        <w:rPr>
          <w:rFonts w:ascii="Times New Roman" w:hAnsi="Times New Roman" w:cs="Times New Roman"/>
          <w:sz w:val="24"/>
          <w:szCs w:val="24"/>
          <w:lang w:val="ro-RO"/>
        </w:rPr>
        <w:t>BIROUL PENTRU PROTECȚIA FONDULUI FORESTIER ȘI PISCICOL</w:t>
      </w:r>
    </w:p>
    <w:p w14:paraId="4B244D20" w14:textId="72D0BCE1" w:rsidR="003A13EA" w:rsidRPr="00BE763C" w:rsidRDefault="003A13EA" w:rsidP="00DB1A48">
      <w:pPr>
        <w:spacing w:after="0" w:line="240" w:lineRule="auto"/>
        <w:jc w:val="both"/>
        <w:rPr>
          <w:rFonts w:ascii="Times New Roman" w:hAnsi="Times New Roman" w:cs="Times New Roman"/>
          <w:b/>
          <w:bCs/>
          <w:sz w:val="24"/>
          <w:szCs w:val="24"/>
          <w:lang w:val="ro-RO"/>
        </w:rPr>
      </w:pPr>
    </w:p>
    <w:p w14:paraId="4CEAF6C1" w14:textId="52EE44A6" w:rsidR="00914A13" w:rsidRDefault="00914A13" w:rsidP="00DB1A48">
      <w:pPr>
        <w:spacing w:after="0" w:line="240" w:lineRule="auto"/>
        <w:jc w:val="both"/>
        <w:rPr>
          <w:rFonts w:ascii="Times New Roman" w:hAnsi="Times New Roman" w:cs="Times New Roman"/>
          <w:b/>
          <w:bCs/>
          <w:sz w:val="24"/>
          <w:szCs w:val="24"/>
          <w:lang w:val="ro-RO"/>
        </w:rPr>
      </w:pPr>
    </w:p>
    <w:p w14:paraId="19CC63A8" w14:textId="77777777" w:rsidR="00F409F5" w:rsidRDefault="00F409F5" w:rsidP="00DB1A48">
      <w:pPr>
        <w:spacing w:after="0" w:line="240" w:lineRule="auto"/>
        <w:jc w:val="both"/>
        <w:rPr>
          <w:rFonts w:ascii="Times New Roman" w:hAnsi="Times New Roman" w:cs="Times New Roman"/>
          <w:b/>
          <w:bCs/>
          <w:sz w:val="24"/>
          <w:szCs w:val="24"/>
          <w:lang w:val="ro-RO"/>
        </w:rPr>
      </w:pPr>
    </w:p>
    <w:p w14:paraId="7775700D" w14:textId="3535DE04" w:rsidR="00914A13" w:rsidRPr="0061473C" w:rsidRDefault="00914A13" w:rsidP="00914A13">
      <w:pPr>
        <w:spacing w:after="0" w:line="240" w:lineRule="auto"/>
        <w:jc w:val="both"/>
        <w:rPr>
          <w:rFonts w:ascii="Times New Roman" w:hAnsi="Times New Roman" w:cs="Times New Roman"/>
          <w:b/>
          <w:bCs/>
          <w:color w:val="C00000"/>
          <w:sz w:val="24"/>
          <w:szCs w:val="24"/>
          <w:lang w:val="ro-RO"/>
        </w:rPr>
      </w:pPr>
      <w:r w:rsidRPr="0061473C">
        <w:rPr>
          <w:rFonts w:ascii="Times New Roman" w:hAnsi="Times New Roman" w:cs="Times New Roman"/>
          <w:b/>
          <w:bCs/>
          <w:color w:val="C00000"/>
          <w:sz w:val="24"/>
          <w:szCs w:val="24"/>
          <w:lang w:val="ro-RO"/>
        </w:rPr>
        <w:t>Punc</w:t>
      </w:r>
      <w:r>
        <w:rPr>
          <w:rFonts w:ascii="Times New Roman" w:hAnsi="Times New Roman" w:cs="Times New Roman"/>
          <w:b/>
          <w:bCs/>
          <w:color w:val="C00000"/>
          <w:sz w:val="24"/>
          <w:szCs w:val="24"/>
          <w:lang w:val="ro-RO"/>
        </w:rPr>
        <w:t>t</w:t>
      </w:r>
      <w:r w:rsidRPr="0061473C">
        <w:rPr>
          <w:rFonts w:ascii="Times New Roman" w:hAnsi="Times New Roman" w:cs="Times New Roman"/>
          <w:b/>
          <w:bCs/>
          <w:color w:val="C00000"/>
          <w:sz w:val="24"/>
          <w:szCs w:val="24"/>
          <w:lang w:val="ro-RO"/>
        </w:rPr>
        <w:t xml:space="preserve">ul </w:t>
      </w:r>
      <w:r>
        <w:rPr>
          <w:rFonts w:ascii="Times New Roman" w:hAnsi="Times New Roman" w:cs="Times New Roman"/>
          <w:b/>
          <w:bCs/>
          <w:color w:val="C00000"/>
          <w:sz w:val="24"/>
          <w:szCs w:val="24"/>
          <w:lang w:val="ro-RO"/>
        </w:rPr>
        <w:t>3</w:t>
      </w:r>
    </w:p>
    <w:p w14:paraId="1FB5563F" w14:textId="77777777" w:rsidR="00F409F5" w:rsidRDefault="00F409F5" w:rsidP="00914A13">
      <w:pPr>
        <w:spacing w:after="0" w:line="240" w:lineRule="auto"/>
        <w:ind w:firstLine="567"/>
        <w:jc w:val="both"/>
        <w:rPr>
          <w:rFonts w:ascii="Times New Roman" w:hAnsi="Times New Roman" w:cs="Times New Roman"/>
          <w:b/>
          <w:bCs/>
          <w:sz w:val="24"/>
          <w:szCs w:val="24"/>
          <w:lang w:val="ro-RO"/>
        </w:rPr>
      </w:pPr>
    </w:p>
    <w:p w14:paraId="7ADB530D" w14:textId="43FB6DF0" w:rsidR="00914A13" w:rsidRPr="00914A13" w:rsidRDefault="00914A13" w:rsidP="00F409F5">
      <w:pPr>
        <w:spacing w:after="0" w:line="240" w:lineRule="auto"/>
        <w:jc w:val="both"/>
        <w:rPr>
          <w:rFonts w:ascii="Times New Roman" w:hAnsi="Times New Roman" w:cs="Times New Roman"/>
          <w:b/>
          <w:bCs/>
          <w:sz w:val="24"/>
          <w:szCs w:val="24"/>
          <w:lang w:val="ro-RO"/>
        </w:rPr>
      </w:pPr>
      <w:r w:rsidRPr="00914A13">
        <w:rPr>
          <w:rFonts w:ascii="Times New Roman" w:hAnsi="Times New Roman" w:cs="Times New Roman"/>
          <w:b/>
          <w:bCs/>
          <w:sz w:val="24"/>
          <w:szCs w:val="24"/>
          <w:lang w:val="ro-RO"/>
        </w:rPr>
        <w:t>SEC</w:t>
      </w:r>
      <w:r>
        <w:rPr>
          <w:rFonts w:ascii="Times New Roman" w:hAnsi="Times New Roman" w:cs="Times New Roman"/>
          <w:b/>
          <w:bCs/>
          <w:sz w:val="24"/>
          <w:szCs w:val="24"/>
          <w:lang w:val="ro-RO"/>
        </w:rPr>
        <w:t>Ț</w:t>
      </w:r>
      <w:r w:rsidRPr="00914A13">
        <w:rPr>
          <w:rFonts w:ascii="Times New Roman" w:hAnsi="Times New Roman" w:cs="Times New Roman"/>
          <w:b/>
          <w:bCs/>
          <w:sz w:val="24"/>
          <w:szCs w:val="24"/>
          <w:lang w:val="ro-RO"/>
        </w:rPr>
        <w:t>IA DRUMURI NA</w:t>
      </w:r>
      <w:r>
        <w:rPr>
          <w:rFonts w:ascii="Times New Roman" w:hAnsi="Times New Roman" w:cs="Times New Roman"/>
          <w:b/>
          <w:bCs/>
          <w:sz w:val="24"/>
          <w:szCs w:val="24"/>
          <w:lang w:val="ro-RO"/>
        </w:rPr>
        <w:t>Ț</w:t>
      </w:r>
      <w:r w:rsidRPr="00914A13">
        <w:rPr>
          <w:rFonts w:ascii="Times New Roman" w:hAnsi="Times New Roman" w:cs="Times New Roman"/>
          <w:b/>
          <w:bCs/>
          <w:sz w:val="24"/>
          <w:szCs w:val="24"/>
          <w:lang w:val="ro-RO"/>
        </w:rPr>
        <w:t>IONALE SF. GHEORGHE</w:t>
      </w:r>
    </w:p>
    <w:p w14:paraId="2249D98A" w14:textId="77777777" w:rsidR="00914A13" w:rsidRPr="00914A13" w:rsidRDefault="00914A13" w:rsidP="00914A13">
      <w:pPr>
        <w:pStyle w:val="Subsol"/>
        <w:tabs>
          <w:tab w:val="left" w:pos="6570"/>
        </w:tabs>
        <w:rPr>
          <w:rFonts w:ascii="Times New Roman" w:hAnsi="Times New Roman"/>
          <w:b/>
          <w:bCs/>
          <w:szCs w:val="24"/>
          <w:lang w:val="ro-RO"/>
        </w:rPr>
      </w:pPr>
    </w:p>
    <w:p w14:paraId="43CC457B" w14:textId="77777777" w:rsidR="00914A13" w:rsidRPr="00914A13" w:rsidRDefault="00914A13" w:rsidP="00914A13">
      <w:pPr>
        <w:pStyle w:val="Subsol"/>
        <w:tabs>
          <w:tab w:val="left" w:pos="6570"/>
        </w:tabs>
        <w:rPr>
          <w:rFonts w:ascii="Times New Roman" w:hAnsi="Times New Roman"/>
          <w:b/>
          <w:bCs/>
          <w:szCs w:val="24"/>
          <w:lang w:val="ro-RO"/>
        </w:rPr>
      </w:pPr>
    </w:p>
    <w:p w14:paraId="3BA761E5" w14:textId="2A3C2430" w:rsidR="00914A13" w:rsidRPr="00914A13" w:rsidRDefault="00914A13" w:rsidP="00914A13">
      <w:pPr>
        <w:pStyle w:val="Subsol"/>
        <w:tabs>
          <w:tab w:val="left" w:pos="6570"/>
        </w:tabs>
        <w:jc w:val="center"/>
        <w:rPr>
          <w:rFonts w:ascii="Times New Roman" w:hAnsi="Times New Roman"/>
          <w:b/>
          <w:bCs/>
          <w:szCs w:val="24"/>
          <w:lang w:val="ro-RO"/>
        </w:rPr>
      </w:pPr>
      <w:r w:rsidRPr="00914A13">
        <w:rPr>
          <w:rFonts w:ascii="Times New Roman" w:hAnsi="Times New Roman"/>
          <w:b/>
          <w:bCs/>
          <w:szCs w:val="24"/>
          <w:lang w:val="ro-RO"/>
        </w:rPr>
        <w:t>Raportul Sec</w:t>
      </w:r>
      <w:r>
        <w:rPr>
          <w:rFonts w:ascii="Times New Roman" w:hAnsi="Times New Roman"/>
          <w:b/>
          <w:bCs/>
          <w:szCs w:val="24"/>
          <w:lang w:val="ro-RO"/>
        </w:rPr>
        <w:t>ț</w:t>
      </w:r>
      <w:r w:rsidRPr="00914A13">
        <w:rPr>
          <w:rFonts w:ascii="Times New Roman" w:hAnsi="Times New Roman"/>
          <w:b/>
          <w:bCs/>
          <w:szCs w:val="24"/>
          <w:lang w:val="ro-RO"/>
        </w:rPr>
        <w:t>iei de Drumuri Na</w:t>
      </w:r>
      <w:r>
        <w:rPr>
          <w:rFonts w:ascii="Times New Roman" w:hAnsi="Times New Roman"/>
          <w:b/>
          <w:bCs/>
          <w:szCs w:val="24"/>
          <w:lang w:val="ro-RO"/>
        </w:rPr>
        <w:t>ț</w:t>
      </w:r>
      <w:r w:rsidRPr="00914A13">
        <w:rPr>
          <w:rFonts w:ascii="Times New Roman" w:hAnsi="Times New Roman"/>
          <w:b/>
          <w:bCs/>
          <w:szCs w:val="24"/>
          <w:lang w:val="ro-RO"/>
        </w:rPr>
        <w:t>ionale Sf. Gheorghe</w:t>
      </w:r>
      <w:r w:rsidRPr="00914A13">
        <w:rPr>
          <w:rFonts w:ascii="Times New Roman" w:hAnsi="Times New Roman"/>
          <w:szCs w:val="24"/>
          <w:lang w:val="ro-RO"/>
        </w:rPr>
        <w:br/>
      </w:r>
      <w:r w:rsidRPr="00914A13">
        <w:rPr>
          <w:rFonts w:ascii="Times New Roman" w:hAnsi="Times New Roman"/>
          <w:b/>
          <w:bCs/>
          <w:szCs w:val="24"/>
          <w:lang w:val="ro-RO"/>
        </w:rPr>
        <w:t xml:space="preserve"> privind STADIUL PREGĂTIRII ACTIVITATII DE PREVENIRE SI COMBATERE A LUNECUSULUI SI A INZAPEZIRII DRUMURILOR NATIONALE IN IARNA 2022 – 2023</w:t>
      </w:r>
    </w:p>
    <w:p w14:paraId="1F6357D9" w14:textId="77777777" w:rsidR="00914A13" w:rsidRPr="00914A13" w:rsidRDefault="00914A13" w:rsidP="00914A13">
      <w:pPr>
        <w:pStyle w:val="Subsol"/>
        <w:tabs>
          <w:tab w:val="left" w:pos="6570"/>
        </w:tabs>
        <w:rPr>
          <w:rFonts w:ascii="Times New Roman" w:hAnsi="Times New Roman"/>
          <w:b/>
          <w:bCs/>
          <w:szCs w:val="24"/>
          <w:lang w:val="ro-RO"/>
        </w:rPr>
      </w:pPr>
    </w:p>
    <w:p w14:paraId="193DCAC6" w14:textId="47B46E42" w:rsidR="00914A13" w:rsidRPr="00914A13" w:rsidRDefault="00914A13">
      <w:pPr>
        <w:pStyle w:val="Subsol"/>
        <w:numPr>
          <w:ilvl w:val="0"/>
          <w:numId w:val="2"/>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szCs w:val="24"/>
          <w:lang w:val="ro-RO"/>
        </w:rPr>
        <w:t>Sec</w:t>
      </w:r>
      <w:r>
        <w:rPr>
          <w:rFonts w:ascii="Times New Roman" w:hAnsi="Times New Roman"/>
          <w:szCs w:val="24"/>
          <w:lang w:val="ro-RO"/>
        </w:rPr>
        <w:t>ț</w:t>
      </w:r>
      <w:r w:rsidRPr="00914A13">
        <w:rPr>
          <w:rFonts w:ascii="Times New Roman" w:hAnsi="Times New Roman"/>
          <w:szCs w:val="24"/>
          <w:lang w:val="ro-RO"/>
        </w:rPr>
        <w:t>ia de Drumuri Na</w:t>
      </w:r>
      <w:r>
        <w:rPr>
          <w:rFonts w:ascii="Times New Roman" w:hAnsi="Times New Roman"/>
          <w:szCs w:val="24"/>
          <w:lang w:val="ro-RO"/>
        </w:rPr>
        <w:t>ț</w:t>
      </w:r>
      <w:r w:rsidRPr="00914A13">
        <w:rPr>
          <w:rFonts w:ascii="Times New Roman" w:hAnsi="Times New Roman"/>
          <w:szCs w:val="24"/>
          <w:lang w:val="ro-RO"/>
        </w:rPr>
        <w:t>ionale Sfântu Gheorghe este o subunitate teritorială, subordonată direct Direc</w:t>
      </w:r>
      <w:r>
        <w:rPr>
          <w:rFonts w:ascii="Times New Roman" w:hAnsi="Times New Roman"/>
          <w:szCs w:val="24"/>
          <w:lang w:val="ro-RO"/>
        </w:rPr>
        <w:t>ț</w:t>
      </w:r>
      <w:r w:rsidRPr="00914A13">
        <w:rPr>
          <w:rFonts w:ascii="Times New Roman" w:hAnsi="Times New Roman"/>
          <w:szCs w:val="24"/>
          <w:lang w:val="ro-RO"/>
        </w:rPr>
        <w:t xml:space="preserve">iei Regionale de Drumuri </w:t>
      </w:r>
      <w:r>
        <w:rPr>
          <w:rFonts w:ascii="Times New Roman" w:hAnsi="Times New Roman"/>
          <w:szCs w:val="24"/>
          <w:lang w:val="ro-RO"/>
        </w:rPr>
        <w:t>ș</w:t>
      </w:r>
      <w:r w:rsidRPr="00914A13">
        <w:rPr>
          <w:rFonts w:ascii="Times New Roman" w:hAnsi="Times New Roman"/>
          <w:szCs w:val="24"/>
          <w:lang w:val="ro-RO"/>
        </w:rPr>
        <w:t>i Poduri Bra</w:t>
      </w:r>
      <w:r>
        <w:rPr>
          <w:rFonts w:ascii="Times New Roman" w:hAnsi="Times New Roman"/>
          <w:szCs w:val="24"/>
          <w:lang w:val="ro-RO"/>
        </w:rPr>
        <w:t>ș</w:t>
      </w:r>
      <w:r w:rsidRPr="00914A13">
        <w:rPr>
          <w:rFonts w:ascii="Times New Roman" w:hAnsi="Times New Roman"/>
          <w:szCs w:val="24"/>
          <w:lang w:val="ro-RO"/>
        </w:rPr>
        <w:t>ov din cadrul Companiei Na</w:t>
      </w:r>
      <w:r>
        <w:rPr>
          <w:rFonts w:ascii="Times New Roman" w:hAnsi="Times New Roman"/>
          <w:szCs w:val="24"/>
          <w:lang w:val="ro-RO"/>
        </w:rPr>
        <w:t>ț</w:t>
      </w:r>
      <w:r w:rsidRPr="00914A13">
        <w:rPr>
          <w:rFonts w:ascii="Times New Roman" w:hAnsi="Times New Roman"/>
          <w:szCs w:val="24"/>
          <w:lang w:val="ro-RO"/>
        </w:rPr>
        <w:t>ionale de Administrare a Infrastructurii din România, fără personalitate juridică, ce î</w:t>
      </w:r>
      <w:r>
        <w:rPr>
          <w:rFonts w:ascii="Times New Roman" w:hAnsi="Times New Roman"/>
          <w:szCs w:val="24"/>
          <w:lang w:val="ro-RO"/>
        </w:rPr>
        <w:t>ș</w:t>
      </w:r>
      <w:r w:rsidRPr="00914A13">
        <w:rPr>
          <w:rFonts w:ascii="Times New Roman" w:hAnsi="Times New Roman"/>
          <w:szCs w:val="24"/>
          <w:lang w:val="ro-RO"/>
        </w:rPr>
        <w:t>i desfă</w:t>
      </w:r>
      <w:r>
        <w:rPr>
          <w:rFonts w:ascii="Times New Roman" w:hAnsi="Times New Roman"/>
          <w:szCs w:val="24"/>
          <w:lang w:val="ro-RO"/>
        </w:rPr>
        <w:t>ș</w:t>
      </w:r>
      <w:r w:rsidRPr="00914A13">
        <w:rPr>
          <w:rFonts w:ascii="Times New Roman" w:hAnsi="Times New Roman"/>
          <w:szCs w:val="24"/>
          <w:lang w:val="ro-RO"/>
        </w:rPr>
        <w:t>oară activitatea pe raza jude</w:t>
      </w:r>
      <w:r>
        <w:rPr>
          <w:rFonts w:ascii="Times New Roman" w:hAnsi="Times New Roman"/>
          <w:szCs w:val="24"/>
          <w:lang w:val="ro-RO"/>
        </w:rPr>
        <w:t>ț</w:t>
      </w:r>
      <w:r w:rsidRPr="00914A13">
        <w:rPr>
          <w:rFonts w:ascii="Times New Roman" w:hAnsi="Times New Roman"/>
          <w:szCs w:val="24"/>
          <w:lang w:val="ro-RO"/>
        </w:rPr>
        <w:t>ului Covasna, administrând o re</w:t>
      </w:r>
      <w:r>
        <w:rPr>
          <w:rFonts w:ascii="Times New Roman" w:hAnsi="Times New Roman"/>
          <w:szCs w:val="24"/>
          <w:lang w:val="ro-RO"/>
        </w:rPr>
        <w:t>ț</w:t>
      </w:r>
      <w:r w:rsidRPr="00914A13">
        <w:rPr>
          <w:rFonts w:ascii="Times New Roman" w:hAnsi="Times New Roman"/>
          <w:szCs w:val="24"/>
          <w:lang w:val="ro-RO"/>
        </w:rPr>
        <w:t>ea de drumuri na</w:t>
      </w:r>
      <w:r>
        <w:rPr>
          <w:rFonts w:ascii="Times New Roman" w:hAnsi="Times New Roman"/>
          <w:szCs w:val="24"/>
          <w:lang w:val="ro-RO"/>
        </w:rPr>
        <w:t>ț</w:t>
      </w:r>
      <w:r w:rsidRPr="00914A13">
        <w:rPr>
          <w:rFonts w:ascii="Times New Roman" w:hAnsi="Times New Roman"/>
          <w:szCs w:val="24"/>
          <w:lang w:val="ro-RO"/>
        </w:rPr>
        <w:t>ionale în lungime totală de 286,346 km</w:t>
      </w:r>
    </w:p>
    <w:p w14:paraId="7298D7F5" w14:textId="77777777" w:rsidR="00914A13" w:rsidRPr="00914A13" w:rsidRDefault="00914A13" w:rsidP="00914A13">
      <w:pPr>
        <w:pStyle w:val="Subsol"/>
        <w:tabs>
          <w:tab w:val="left" w:pos="6570"/>
        </w:tabs>
        <w:ind w:left="720"/>
        <w:rPr>
          <w:rFonts w:ascii="Times New Roman" w:hAnsi="Times New Roman"/>
          <w:szCs w:val="24"/>
          <w:lang w:val="ro-RO"/>
        </w:rPr>
      </w:pPr>
    </w:p>
    <w:p w14:paraId="6CA1BD86" w14:textId="77777777" w:rsidR="00914A13" w:rsidRPr="00914A13" w:rsidRDefault="00914A13">
      <w:pPr>
        <w:pStyle w:val="Subsol"/>
        <w:numPr>
          <w:ilvl w:val="0"/>
          <w:numId w:val="2"/>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szCs w:val="24"/>
          <w:lang w:val="ro-RO"/>
        </w:rPr>
        <w:t xml:space="preserve">S.D.N. Sf. Gheorghe este organizată în </w:t>
      </w:r>
      <w:r w:rsidRPr="00914A13">
        <w:rPr>
          <w:rFonts w:ascii="Times New Roman" w:hAnsi="Times New Roman"/>
          <w:b/>
          <w:bCs/>
          <w:szCs w:val="24"/>
          <w:lang w:val="ro-RO"/>
        </w:rPr>
        <w:t>5 districte de drumuri:</w:t>
      </w:r>
    </w:p>
    <w:p w14:paraId="13F0B0B3" w14:textId="77777777" w:rsidR="00914A13" w:rsidRPr="00914A13" w:rsidRDefault="00914A13" w:rsidP="00914A13">
      <w:pPr>
        <w:pStyle w:val="Subsol"/>
        <w:tabs>
          <w:tab w:val="left" w:pos="6570"/>
        </w:tabs>
        <w:rPr>
          <w:rFonts w:ascii="Times New Roman" w:hAnsi="Times New Roman"/>
          <w:szCs w:val="24"/>
          <w:lang w:val="ro-RO"/>
        </w:rPr>
      </w:pPr>
      <w:r w:rsidRPr="00914A13">
        <w:rPr>
          <w:rFonts w:ascii="Times New Roman" w:hAnsi="Times New Roman"/>
          <w:szCs w:val="24"/>
          <w:lang w:val="ro-RO"/>
        </w:rPr>
        <w:t xml:space="preserve">     - Districtul Sf. Gheorghe </w:t>
      </w:r>
    </w:p>
    <w:p w14:paraId="13B76F9D" w14:textId="77777777" w:rsidR="00914A13" w:rsidRPr="00914A13" w:rsidRDefault="00914A13" w:rsidP="00914A13">
      <w:pPr>
        <w:pStyle w:val="Subsol"/>
        <w:tabs>
          <w:tab w:val="left" w:pos="6570"/>
        </w:tabs>
        <w:rPr>
          <w:rFonts w:ascii="Times New Roman" w:hAnsi="Times New Roman"/>
          <w:szCs w:val="24"/>
          <w:lang w:val="ro-RO"/>
        </w:rPr>
      </w:pPr>
      <w:r w:rsidRPr="00914A13">
        <w:rPr>
          <w:rFonts w:ascii="Times New Roman" w:hAnsi="Times New Roman"/>
          <w:szCs w:val="24"/>
          <w:lang w:val="ro-RO"/>
        </w:rPr>
        <w:t xml:space="preserve">     - Districtul Întorsura Buzăului</w:t>
      </w:r>
    </w:p>
    <w:p w14:paraId="7F41906E" w14:textId="77777777" w:rsidR="00914A13" w:rsidRPr="00914A13" w:rsidRDefault="00914A13" w:rsidP="00914A13">
      <w:pPr>
        <w:pStyle w:val="Subsol"/>
        <w:tabs>
          <w:tab w:val="left" w:pos="6570"/>
        </w:tabs>
        <w:rPr>
          <w:rFonts w:ascii="Times New Roman" w:hAnsi="Times New Roman"/>
          <w:szCs w:val="24"/>
          <w:lang w:val="ro-RO"/>
        </w:rPr>
      </w:pPr>
      <w:r w:rsidRPr="00914A13">
        <w:rPr>
          <w:rFonts w:ascii="Times New Roman" w:hAnsi="Times New Roman"/>
          <w:szCs w:val="24"/>
          <w:lang w:val="ro-RO"/>
        </w:rPr>
        <w:t xml:space="preserve">     - Districtul Covasna</w:t>
      </w:r>
    </w:p>
    <w:p w14:paraId="114EC739" w14:textId="1AB5EDEA" w:rsidR="00914A13" w:rsidRPr="00914A13" w:rsidRDefault="00914A13" w:rsidP="00914A13">
      <w:pPr>
        <w:pStyle w:val="Subsol"/>
        <w:tabs>
          <w:tab w:val="left" w:pos="6570"/>
        </w:tabs>
        <w:rPr>
          <w:rFonts w:ascii="Times New Roman" w:hAnsi="Times New Roman"/>
          <w:szCs w:val="24"/>
          <w:lang w:val="ro-RO"/>
        </w:rPr>
      </w:pPr>
      <w:r w:rsidRPr="00914A13">
        <w:rPr>
          <w:rFonts w:ascii="Times New Roman" w:hAnsi="Times New Roman"/>
          <w:szCs w:val="24"/>
          <w:lang w:val="ro-RO"/>
        </w:rPr>
        <w:t xml:space="preserve">     - Districtul Bre</w:t>
      </w:r>
      <w:r>
        <w:rPr>
          <w:rFonts w:ascii="Times New Roman" w:hAnsi="Times New Roman"/>
          <w:szCs w:val="24"/>
          <w:lang w:val="ro-RO"/>
        </w:rPr>
        <w:t>ț</w:t>
      </w:r>
      <w:r w:rsidRPr="00914A13">
        <w:rPr>
          <w:rFonts w:ascii="Times New Roman" w:hAnsi="Times New Roman"/>
          <w:szCs w:val="24"/>
          <w:lang w:val="ro-RO"/>
        </w:rPr>
        <w:t xml:space="preserve">cu </w:t>
      </w:r>
    </w:p>
    <w:p w14:paraId="163D818B" w14:textId="77777777" w:rsidR="00914A13" w:rsidRPr="00914A13" w:rsidRDefault="00914A13" w:rsidP="00914A13">
      <w:pPr>
        <w:pStyle w:val="Subsol"/>
        <w:tabs>
          <w:tab w:val="left" w:pos="6570"/>
        </w:tabs>
        <w:rPr>
          <w:rFonts w:ascii="Times New Roman" w:hAnsi="Times New Roman"/>
          <w:szCs w:val="24"/>
          <w:lang w:val="ro-RO"/>
        </w:rPr>
      </w:pPr>
      <w:r w:rsidRPr="00914A13">
        <w:rPr>
          <w:rFonts w:ascii="Times New Roman" w:hAnsi="Times New Roman"/>
          <w:szCs w:val="24"/>
          <w:lang w:val="ro-RO"/>
        </w:rPr>
        <w:t xml:space="preserve">     - Districtul Tg. Secuiesc(+Punct de Sprijin Balvanyos)</w:t>
      </w:r>
    </w:p>
    <w:p w14:paraId="509F6EF0" w14:textId="77777777" w:rsidR="00914A13" w:rsidRPr="00914A13" w:rsidRDefault="00914A13" w:rsidP="00914A13">
      <w:pPr>
        <w:pStyle w:val="Subsol"/>
        <w:tabs>
          <w:tab w:val="left" w:pos="6570"/>
        </w:tabs>
        <w:rPr>
          <w:rFonts w:ascii="Times New Roman" w:hAnsi="Times New Roman"/>
          <w:szCs w:val="24"/>
          <w:lang w:val="ro-RO"/>
        </w:rPr>
      </w:pPr>
    </w:p>
    <w:p w14:paraId="0F6FC4EF" w14:textId="1DC19B70" w:rsidR="00914A13" w:rsidRPr="00914A13" w:rsidRDefault="00914A13">
      <w:pPr>
        <w:pStyle w:val="Subsol"/>
        <w:numPr>
          <w:ilvl w:val="0"/>
          <w:numId w:val="3"/>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szCs w:val="24"/>
          <w:lang w:val="ro-RO"/>
        </w:rPr>
        <w:t>Modul de organizare a interven</w:t>
      </w:r>
      <w:r>
        <w:rPr>
          <w:rFonts w:ascii="Times New Roman" w:hAnsi="Times New Roman"/>
          <w:szCs w:val="24"/>
          <w:lang w:val="ro-RO"/>
        </w:rPr>
        <w:t>ț</w:t>
      </w:r>
      <w:r w:rsidRPr="00914A13">
        <w:rPr>
          <w:rFonts w:ascii="Times New Roman" w:hAnsi="Times New Roman"/>
          <w:szCs w:val="24"/>
          <w:lang w:val="ro-RO"/>
        </w:rPr>
        <w:t xml:space="preserve">iilor pentru combaterea poleiului </w:t>
      </w:r>
      <w:r>
        <w:rPr>
          <w:rFonts w:ascii="Times New Roman" w:hAnsi="Times New Roman"/>
          <w:szCs w:val="24"/>
          <w:lang w:val="ro-RO"/>
        </w:rPr>
        <w:t>ș</w:t>
      </w:r>
      <w:r w:rsidRPr="00914A13">
        <w:rPr>
          <w:rFonts w:ascii="Times New Roman" w:hAnsi="Times New Roman"/>
          <w:szCs w:val="24"/>
          <w:lang w:val="ro-RO"/>
        </w:rPr>
        <w:t xml:space="preserve">i înzăpezirii drumurilor publice, precum </w:t>
      </w:r>
      <w:r>
        <w:rPr>
          <w:rFonts w:ascii="Times New Roman" w:hAnsi="Times New Roman"/>
          <w:szCs w:val="24"/>
          <w:lang w:val="ro-RO"/>
        </w:rPr>
        <w:t>ș</w:t>
      </w:r>
      <w:r w:rsidRPr="00914A13">
        <w:rPr>
          <w:rFonts w:ascii="Times New Roman" w:hAnsi="Times New Roman"/>
          <w:szCs w:val="24"/>
          <w:lang w:val="ro-RO"/>
        </w:rPr>
        <w:t xml:space="preserve">i modul de conducere </w:t>
      </w:r>
      <w:r>
        <w:rPr>
          <w:rFonts w:ascii="Times New Roman" w:hAnsi="Times New Roman"/>
          <w:szCs w:val="24"/>
          <w:lang w:val="ro-RO"/>
        </w:rPr>
        <w:t>ș</w:t>
      </w:r>
      <w:r w:rsidRPr="00914A13">
        <w:rPr>
          <w:rFonts w:ascii="Times New Roman" w:hAnsi="Times New Roman"/>
          <w:szCs w:val="24"/>
          <w:lang w:val="ro-RO"/>
        </w:rPr>
        <w:t>i coordonare a acestei activită</w:t>
      </w:r>
      <w:r>
        <w:rPr>
          <w:rFonts w:ascii="Times New Roman" w:hAnsi="Times New Roman"/>
          <w:szCs w:val="24"/>
          <w:lang w:val="ro-RO"/>
        </w:rPr>
        <w:t>ț</w:t>
      </w:r>
      <w:r w:rsidRPr="00914A13">
        <w:rPr>
          <w:rFonts w:ascii="Times New Roman" w:hAnsi="Times New Roman"/>
          <w:szCs w:val="24"/>
          <w:lang w:val="ro-RO"/>
        </w:rPr>
        <w:t>i în vederea asigurării viabilită</w:t>
      </w:r>
      <w:r>
        <w:rPr>
          <w:rFonts w:ascii="Times New Roman" w:hAnsi="Times New Roman"/>
          <w:szCs w:val="24"/>
          <w:lang w:val="ro-RO"/>
        </w:rPr>
        <w:t>ț</w:t>
      </w:r>
      <w:r w:rsidRPr="00914A13">
        <w:rPr>
          <w:rFonts w:ascii="Times New Roman" w:hAnsi="Times New Roman"/>
          <w:szCs w:val="24"/>
          <w:lang w:val="ro-RO"/>
        </w:rPr>
        <w:t>ii drumurilor pe timp de iarnă se va desfă</w:t>
      </w:r>
      <w:r>
        <w:rPr>
          <w:rFonts w:ascii="Times New Roman" w:hAnsi="Times New Roman"/>
          <w:szCs w:val="24"/>
          <w:lang w:val="ro-RO"/>
        </w:rPr>
        <w:t>ș</w:t>
      </w:r>
      <w:r w:rsidRPr="00914A13">
        <w:rPr>
          <w:rFonts w:ascii="Times New Roman" w:hAnsi="Times New Roman"/>
          <w:szCs w:val="24"/>
          <w:lang w:val="ro-RO"/>
        </w:rPr>
        <w:t xml:space="preserve">ura in conformitate cu  </w:t>
      </w:r>
      <w:r w:rsidRPr="00914A13">
        <w:rPr>
          <w:rFonts w:ascii="Times New Roman" w:hAnsi="Times New Roman"/>
          <w:b/>
          <w:bCs/>
          <w:szCs w:val="24"/>
          <w:lang w:val="ro-RO"/>
        </w:rPr>
        <w:t xml:space="preserve">"Normativul privind prevenirea </w:t>
      </w:r>
      <w:r>
        <w:rPr>
          <w:rFonts w:ascii="Times New Roman" w:hAnsi="Times New Roman"/>
          <w:b/>
          <w:bCs/>
          <w:szCs w:val="24"/>
          <w:lang w:val="ro-RO"/>
        </w:rPr>
        <w:t>ș</w:t>
      </w:r>
      <w:r w:rsidRPr="00914A13">
        <w:rPr>
          <w:rFonts w:ascii="Times New Roman" w:hAnsi="Times New Roman"/>
          <w:b/>
          <w:bCs/>
          <w:szCs w:val="24"/>
          <w:lang w:val="ro-RO"/>
        </w:rPr>
        <w:t>i combaterea înzăpezirii drumurilor publice", indicativ AND 525 – 2013</w:t>
      </w:r>
    </w:p>
    <w:p w14:paraId="4DE2ACD6" w14:textId="77777777" w:rsidR="00914A13" w:rsidRPr="00914A13" w:rsidRDefault="00914A13" w:rsidP="00914A13">
      <w:pPr>
        <w:pStyle w:val="Subsol"/>
        <w:tabs>
          <w:tab w:val="left" w:pos="6570"/>
        </w:tabs>
        <w:ind w:left="720"/>
        <w:rPr>
          <w:rFonts w:ascii="Times New Roman" w:hAnsi="Times New Roman"/>
          <w:szCs w:val="24"/>
          <w:lang w:val="ro-RO"/>
        </w:rPr>
      </w:pPr>
    </w:p>
    <w:p w14:paraId="0C0D676F" w14:textId="77777777" w:rsidR="00914A13" w:rsidRPr="00914A13" w:rsidRDefault="00914A13">
      <w:pPr>
        <w:pStyle w:val="Subsol"/>
        <w:numPr>
          <w:ilvl w:val="0"/>
          <w:numId w:val="3"/>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szCs w:val="24"/>
          <w:lang w:val="ro-RO"/>
        </w:rPr>
        <w:t>S-a constituit:</w:t>
      </w:r>
    </w:p>
    <w:p w14:paraId="7945D10E" w14:textId="77777777" w:rsidR="00914A13" w:rsidRPr="00914A13" w:rsidRDefault="00914A13">
      <w:pPr>
        <w:pStyle w:val="Subsol"/>
        <w:numPr>
          <w:ilvl w:val="0"/>
          <w:numId w:val="4"/>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b/>
          <w:bCs/>
          <w:szCs w:val="24"/>
          <w:lang w:val="ro-RO"/>
        </w:rPr>
        <w:t>Comandamentul Central de Iarnă din cadrul Ministerului Transporturilor</w:t>
      </w:r>
      <w:r w:rsidRPr="00914A13">
        <w:rPr>
          <w:rFonts w:ascii="Times New Roman" w:hAnsi="Times New Roman"/>
          <w:szCs w:val="24"/>
          <w:lang w:val="ro-RO"/>
        </w:rPr>
        <w:t>;</w:t>
      </w:r>
    </w:p>
    <w:p w14:paraId="06720E16" w14:textId="46C8A7D0" w:rsidR="00914A13" w:rsidRPr="00914A13" w:rsidRDefault="00914A13">
      <w:pPr>
        <w:pStyle w:val="Subsol"/>
        <w:numPr>
          <w:ilvl w:val="0"/>
          <w:numId w:val="4"/>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b/>
          <w:bCs/>
          <w:szCs w:val="24"/>
          <w:lang w:val="ro-RO"/>
        </w:rPr>
        <w:t>Comandamentul Opera</w:t>
      </w:r>
      <w:r>
        <w:rPr>
          <w:rFonts w:ascii="Times New Roman" w:hAnsi="Times New Roman"/>
          <w:b/>
          <w:bCs/>
          <w:szCs w:val="24"/>
          <w:lang w:val="ro-RO"/>
        </w:rPr>
        <w:t>ț</w:t>
      </w:r>
      <w:r w:rsidRPr="00914A13">
        <w:rPr>
          <w:rFonts w:ascii="Times New Roman" w:hAnsi="Times New Roman"/>
          <w:b/>
          <w:bCs/>
          <w:szCs w:val="24"/>
          <w:lang w:val="ro-RO"/>
        </w:rPr>
        <w:t>ional al Companiei Na</w:t>
      </w:r>
      <w:r>
        <w:rPr>
          <w:rFonts w:ascii="Times New Roman" w:hAnsi="Times New Roman"/>
          <w:b/>
          <w:bCs/>
          <w:szCs w:val="24"/>
          <w:lang w:val="ro-RO"/>
        </w:rPr>
        <w:t>ț</w:t>
      </w:r>
      <w:r w:rsidRPr="00914A13">
        <w:rPr>
          <w:rFonts w:ascii="Times New Roman" w:hAnsi="Times New Roman"/>
          <w:b/>
          <w:bCs/>
          <w:szCs w:val="24"/>
          <w:lang w:val="ro-RO"/>
        </w:rPr>
        <w:t>ionale de Administrare a Infrastructurii Rutiere  S.A.</w:t>
      </w:r>
    </w:p>
    <w:p w14:paraId="6093092E" w14:textId="4FBD6EBD" w:rsidR="00914A13" w:rsidRPr="00914A13" w:rsidRDefault="00914A13">
      <w:pPr>
        <w:pStyle w:val="Subsol"/>
        <w:numPr>
          <w:ilvl w:val="0"/>
          <w:numId w:val="4"/>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b/>
          <w:bCs/>
          <w:szCs w:val="24"/>
          <w:lang w:val="ro-RO"/>
        </w:rPr>
        <w:t xml:space="preserve"> Comandamentul Opera</w:t>
      </w:r>
      <w:r>
        <w:rPr>
          <w:rFonts w:ascii="Times New Roman" w:hAnsi="Times New Roman"/>
          <w:b/>
          <w:bCs/>
          <w:szCs w:val="24"/>
          <w:lang w:val="ro-RO"/>
        </w:rPr>
        <w:t>ț</w:t>
      </w:r>
      <w:r w:rsidRPr="00914A13">
        <w:rPr>
          <w:rFonts w:ascii="Times New Roman" w:hAnsi="Times New Roman"/>
          <w:b/>
          <w:bCs/>
          <w:szCs w:val="24"/>
          <w:lang w:val="ro-RO"/>
        </w:rPr>
        <w:t>ional la nivelul Direc</w:t>
      </w:r>
      <w:r>
        <w:rPr>
          <w:rFonts w:ascii="Times New Roman" w:hAnsi="Times New Roman"/>
          <w:b/>
          <w:bCs/>
          <w:szCs w:val="24"/>
          <w:lang w:val="ro-RO"/>
        </w:rPr>
        <w:t>ț</w:t>
      </w:r>
      <w:r w:rsidRPr="00914A13">
        <w:rPr>
          <w:rFonts w:ascii="Times New Roman" w:hAnsi="Times New Roman"/>
          <w:b/>
          <w:bCs/>
          <w:szCs w:val="24"/>
          <w:lang w:val="ro-RO"/>
        </w:rPr>
        <w:t xml:space="preserve">iei Regionale de Drumuri </w:t>
      </w:r>
      <w:r>
        <w:rPr>
          <w:rFonts w:ascii="Times New Roman" w:hAnsi="Times New Roman"/>
          <w:b/>
          <w:bCs/>
          <w:szCs w:val="24"/>
          <w:lang w:val="ro-RO"/>
        </w:rPr>
        <w:t>ș</w:t>
      </w:r>
      <w:r w:rsidRPr="00914A13">
        <w:rPr>
          <w:rFonts w:ascii="Times New Roman" w:hAnsi="Times New Roman"/>
          <w:b/>
          <w:bCs/>
          <w:szCs w:val="24"/>
          <w:lang w:val="ro-RO"/>
        </w:rPr>
        <w:t>i Poduri Bra</w:t>
      </w:r>
      <w:r>
        <w:rPr>
          <w:rFonts w:ascii="Times New Roman" w:hAnsi="Times New Roman"/>
          <w:b/>
          <w:bCs/>
          <w:szCs w:val="24"/>
          <w:lang w:val="ro-RO"/>
        </w:rPr>
        <w:t>ș</w:t>
      </w:r>
      <w:r w:rsidRPr="00914A13">
        <w:rPr>
          <w:rFonts w:ascii="Times New Roman" w:hAnsi="Times New Roman"/>
          <w:b/>
          <w:bCs/>
          <w:szCs w:val="24"/>
          <w:lang w:val="ro-RO"/>
        </w:rPr>
        <w:t>ov</w:t>
      </w:r>
      <w:r w:rsidRPr="00914A13">
        <w:rPr>
          <w:rFonts w:ascii="Times New Roman" w:hAnsi="Times New Roman"/>
          <w:szCs w:val="24"/>
          <w:lang w:val="ro-RO"/>
        </w:rPr>
        <w:t xml:space="preserve"> de prevenire </w:t>
      </w:r>
      <w:r>
        <w:rPr>
          <w:rFonts w:ascii="Times New Roman" w:hAnsi="Times New Roman"/>
          <w:szCs w:val="24"/>
          <w:lang w:val="ro-RO"/>
        </w:rPr>
        <w:t>ș</w:t>
      </w:r>
      <w:r w:rsidRPr="00914A13">
        <w:rPr>
          <w:rFonts w:ascii="Times New Roman" w:hAnsi="Times New Roman"/>
          <w:szCs w:val="24"/>
          <w:lang w:val="ro-RO"/>
        </w:rPr>
        <w:t>i combatere a înzăpezirii drumurilor</w:t>
      </w:r>
    </w:p>
    <w:p w14:paraId="03D4037B" w14:textId="77777777" w:rsidR="00914A13" w:rsidRPr="00914A13" w:rsidRDefault="00914A13" w:rsidP="00914A13">
      <w:pPr>
        <w:pStyle w:val="Subsol"/>
        <w:tabs>
          <w:tab w:val="left" w:pos="6570"/>
        </w:tabs>
        <w:ind w:left="720"/>
        <w:rPr>
          <w:rFonts w:ascii="Times New Roman" w:hAnsi="Times New Roman"/>
          <w:szCs w:val="24"/>
          <w:lang w:val="ro-RO"/>
        </w:rPr>
      </w:pPr>
    </w:p>
    <w:p w14:paraId="77962A05" w14:textId="206E3911" w:rsidR="00914A13" w:rsidRPr="00914A13" w:rsidRDefault="00914A13">
      <w:pPr>
        <w:pStyle w:val="Subsol"/>
        <w:numPr>
          <w:ilvl w:val="0"/>
          <w:numId w:val="5"/>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szCs w:val="24"/>
          <w:lang w:val="ro-RO"/>
        </w:rPr>
        <w:t xml:space="preserve">a fost întocmit </w:t>
      </w:r>
      <w:r>
        <w:rPr>
          <w:rFonts w:ascii="Times New Roman" w:hAnsi="Times New Roman"/>
          <w:szCs w:val="24"/>
          <w:lang w:val="ro-RO"/>
        </w:rPr>
        <w:t>ș</w:t>
      </w:r>
      <w:r w:rsidRPr="00914A13">
        <w:rPr>
          <w:rFonts w:ascii="Times New Roman" w:hAnsi="Times New Roman"/>
          <w:szCs w:val="24"/>
          <w:lang w:val="ro-RO"/>
        </w:rPr>
        <w:t xml:space="preserve">i aprobat </w:t>
      </w:r>
      <w:r w:rsidRPr="00914A13">
        <w:rPr>
          <w:rFonts w:ascii="Times New Roman" w:hAnsi="Times New Roman"/>
          <w:b/>
          <w:bCs/>
          <w:szCs w:val="24"/>
          <w:lang w:val="ro-RO"/>
        </w:rPr>
        <w:t>Planul operativ de ac</w:t>
      </w:r>
      <w:r>
        <w:rPr>
          <w:rFonts w:ascii="Times New Roman" w:hAnsi="Times New Roman"/>
          <w:b/>
          <w:bCs/>
          <w:szCs w:val="24"/>
          <w:lang w:val="ro-RO"/>
        </w:rPr>
        <w:t>ț</w:t>
      </w:r>
      <w:r w:rsidRPr="00914A13">
        <w:rPr>
          <w:rFonts w:ascii="Times New Roman" w:hAnsi="Times New Roman"/>
          <w:b/>
          <w:bCs/>
          <w:szCs w:val="24"/>
          <w:lang w:val="ro-RO"/>
        </w:rPr>
        <w:t>iune pe timpul iernii 2022 – 2023</w:t>
      </w:r>
    </w:p>
    <w:p w14:paraId="56D705B0" w14:textId="13781C03" w:rsidR="00914A13" w:rsidRPr="00914A13" w:rsidRDefault="00914A13">
      <w:pPr>
        <w:pStyle w:val="Subsol"/>
        <w:numPr>
          <w:ilvl w:val="0"/>
          <w:numId w:val="6"/>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szCs w:val="24"/>
          <w:lang w:val="ro-RO"/>
        </w:rPr>
        <w:t xml:space="preserve">A fost întocmit </w:t>
      </w:r>
      <w:r w:rsidRPr="00914A13">
        <w:rPr>
          <w:rFonts w:ascii="Times New Roman" w:hAnsi="Times New Roman"/>
          <w:b/>
          <w:bCs/>
          <w:szCs w:val="24"/>
          <w:lang w:val="ro-RO"/>
        </w:rPr>
        <w:t>Programul comun de măsuri  pentru men</w:t>
      </w:r>
      <w:r>
        <w:rPr>
          <w:rFonts w:ascii="Times New Roman" w:hAnsi="Times New Roman"/>
          <w:b/>
          <w:bCs/>
          <w:szCs w:val="24"/>
          <w:lang w:val="ro-RO"/>
        </w:rPr>
        <w:t>ț</w:t>
      </w:r>
      <w:r w:rsidRPr="00914A13">
        <w:rPr>
          <w:rFonts w:ascii="Times New Roman" w:hAnsi="Times New Roman"/>
          <w:b/>
          <w:bCs/>
          <w:szCs w:val="24"/>
          <w:lang w:val="ro-RO"/>
        </w:rPr>
        <w:t>inerea viabilită</w:t>
      </w:r>
      <w:r>
        <w:rPr>
          <w:rFonts w:ascii="Times New Roman" w:hAnsi="Times New Roman"/>
          <w:b/>
          <w:bCs/>
          <w:szCs w:val="24"/>
          <w:lang w:val="ro-RO"/>
        </w:rPr>
        <w:t>ț</w:t>
      </w:r>
      <w:r w:rsidRPr="00914A13">
        <w:rPr>
          <w:rFonts w:ascii="Times New Roman" w:hAnsi="Times New Roman"/>
          <w:b/>
          <w:bCs/>
          <w:szCs w:val="24"/>
          <w:lang w:val="ro-RO"/>
        </w:rPr>
        <w:t>ii drumurilor na</w:t>
      </w:r>
      <w:r>
        <w:rPr>
          <w:rFonts w:ascii="Times New Roman" w:hAnsi="Times New Roman"/>
          <w:b/>
          <w:bCs/>
          <w:szCs w:val="24"/>
          <w:lang w:val="ro-RO"/>
        </w:rPr>
        <w:t>ț</w:t>
      </w:r>
      <w:r w:rsidRPr="00914A13">
        <w:rPr>
          <w:rFonts w:ascii="Times New Roman" w:hAnsi="Times New Roman"/>
          <w:b/>
          <w:bCs/>
          <w:szCs w:val="24"/>
          <w:lang w:val="ro-RO"/>
        </w:rPr>
        <w:t>ionale de pe raza jude</w:t>
      </w:r>
      <w:r>
        <w:rPr>
          <w:rFonts w:ascii="Times New Roman" w:hAnsi="Times New Roman"/>
          <w:b/>
          <w:bCs/>
          <w:szCs w:val="24"/>
          <w:lang w:val="ro-RO"/>
        </w:rPr>
        <w:t>ț</w:t>
      </w:r>
      <w:r w:rsidRPr="00914A13">
        <w:rPr>
          <w:rFonts w:ascii="Times New Roman" w:hAnsi="Times New Roman"/>
          <w:b/>
          <w:bCs/>
          <w:szCs w:val="24"/>
          <w:lang w:val="ro-RO"/>
        </w:rPr>
        <w:t>ului Covasna în sezonul rece 2022/2023</w:t>
      </w:r>
      <w:r w:rsidRPr="00914A13">
        <w:rPr>
          <w:rFonts w:ascii="Times New Roman" w:hAnsi="Times New Roman"/>
          <w:szCs w:val="24"/>
          <w:lang w:val="ro-RO"/>
        </w:rPr>
        <w:t xml:space="preserve"> între Serviciul Rutier din cadrul I.P.J. Covasna </w:t>
      </w:r>
      <w:r>
        <w:rPr>
          <w:rFonts w:ascii="Times New Roman" w:hAnsi="Times New Roman"/>
          <w:szCs w:val="24"/>
          <w:lang w:val="ro-RO"/>
        </w:rPr>
        <w:t>ș</w:t>
      </w:r>
      <w:r w:rsidRPr="00914A13">
        <w:rPr>
          <w:rFonts w:ascii="Times New Roman" w:hAnsi="Times New Roman"/>
          <w:szCs w:val="24"/>
          <w:lang w:val="ro-RO"/>
        </w:rPr>
        <w:t>i S.D.N. Sf. Gheorghe</w:t>
      </w:r>
    </w:p>
    <w:p w14:paraId="12022528" w14:textId="77777777" w:rsidR="00914A13" w:rsidRPr="00914A13" w:rsidRDefault="00914A13" w:rsidP="00914A13">
      <w:pPr>
        <w:pStyle w:val="Subsol"/>
        <w:tabs>
          <w:tab w:val="left" w:pos="6570"/>
        </w:tabs>
        <w:ind w:left="720"/>
        <w:rPr>
          <w:rFonts w:ascii="Times New Roman" w:hAnsi="Times New Roman"/>
          <w:szCs w:val="24"/>
          <w:lang w:val="ro-RO"/>
        </w:rPr>
      </w:pPr>
      <w:r w:rsidRPr="00914A13">
        <w:rPr>
          <w:rFonts w:ascii="Times New Roman" w:hAnsi="Times New Roman"/>
          <w:szCs w:val="24"/>
          <w:lang w:val="ro-RO"/>
        </w:rPr>
        <w:tab/>
      </w:r>
    </w:p>
    <w:p w14:paraId="77581870" w14:textId="3D4ACD8E" w:rsidR="00914A13" w:rsidRPr="00914A13" w:rsidRDefault="00914A13">
      <w:pPr>
        <w:pStyle w:val="Subsol"/>
        <w:numPr>
          <w:ilvl w:val="0"/>
          <w:numId w:val="6"/>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b/>
          <w:bCs/>
          <w:szCs w:val="24"/>
          <w:u w:val="single"/>
          <w:lang w:val="ro-RO"/>
        </w:rPr>
        <w:lastRenderedPageBreak/>
        <w:t>Pentru asigurarea circula</w:t>
      </w:r>
      <w:r>
        <w:rPr>
          <w:rFonts w:ascii="Times New Roman" w:hAnsi="Times New Roman"/>
          <w:b/>
          <w:bCs/>
          <w:szCs w:val="24"/>
          <w:u w:val="single"/>
          <w:lang w:val="ro-RO"/>
        </w:rPr>
        <w:t>ț</w:t>
      </w:r>
      <w:r w:rsidRPr="00914A13">
        <w:rPr>
          <w:rFonts w:ascii="Times New Roman" w:hAnsi="Times New Roman"/>
          <w:b/>
          <w:bCs/>
          <w:szCs w:val="24"/>
          <w:u w:val="single"/>
          <w:lang w:val="ro-RO"/>
        </w:rPr>
        <w:t xml:space="preserve">iei rutiere pe timpul iernii, au fost stabilite </w:t>
      </w:r>
      <w:r>
        <w:rPr>
          <w:rFonts w:ascii="Times New Roman" w:hAnsi="Times New Roman"/>
          <w:b/>
          <w:bCs/>
          <w:szCs w:val="24"/>
          <w:u w:val="single"/>
          <w:lang w:val="ro-RO"/>
        </w:rPr>
        <w:t>ș</w:t>
      </w:r>
      <w:r w:rsidRPr="00914A13">
        <w:rPr>
          <w:rFonts w:ascii="Times New Roman" w:hAnsi="Times New Roman"/>
          <w:b/>
          <w:bCs/>
          <w:szCs w:val="24"/>
          <w:u w:val="single"/>
          <w:lang w:val="ro-RO"/>
        </w:rPr>
        <w:t>i îndeplinite următoarele măsuri:</w:t>
      </w:r>
    </w:p>
    <w:p w14:paraId="079630F0" w14:textId="77777777" w:rsidR="00914A13" w:rsidRPr="00914A13" w:rsidRDefault="00914A13" w:rsidP="00E2368B">
      <w:pPr>
        <w:pStyle w:val="Subsol"/>
        <w:tabs>
          <w:tab w:val="left" w:pos="6570"/>
        </w:tabs>
        <w:rPr>
          <w:rFonts w:ascii="Times New Roman" w:hAnsi="Times New Roman"/>
          <w:szCs w:val="24"/>
          <w:lang w:val="ro-RO"/>
        </w:rPr>
      </w:pPr>
    </w:p>
    <w:p w14:paraId="27E02DEC" w14:textId="1B818330" w:rsidR="00914A13" w:rsidRPr="00914A13" w:rsidRDefault="00914A13">
      <w:pPr>
        <w:pStyle w:val="Subsol"/>
        <w:numPr>
          <w:ilvl w:val="0"/>
          <w:numId w:val="7"/>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szCs w:val="24"/>
          <w:lang w:val="ro-RO"/>
        </w:rPr>
        <w:t xml:space="preserve">au fost revizuite </w:t>
      </w:r>
      <w:r>
        <w:rPr>
          <w:rFonts w:ascii="Times New Roman" w:hAnsi="Times New Roman"/>
          <w:szCs w:val="24"/>
          <w:lang w:val="ro-RO"/>
        </w:rPr>
        <w:t>ș</w:t>
      </w:r>
      <w:r w:rsidRPr="00914A13">
        <w:rPr>
          <w:rFonts w:ascii="Times New Roman" w:hAnsi="Times New Roman"/>
          <w:szCs w:val="24"/>
          <w:lang w:val="ro-RO"/>
        </w:rPr>
        <w:t xml:space="preserve">i reparate utilajele, echipamentele </w:t>
      </w:r>
      <w:r>
        <w:rPr>
          <w:rFonts w:ascii="Times New Roman" w:hAnsi="Times New Roman"/>
          <w:szCs w:val="24"/>
          <w:lang w:val="ro-RO"/>
        </w:rPr>
        <w:t>ș</w:t>
      </w:r>
      <w:r w:rsidRPr="00914A13">
        <w:rPr>
          <w:rFonts w:ascii="Times New Roman" w:hAnsi="Times New Roman"/>
          <w:szCs w:val="24"/>
          <w:lang w:val="ro-RO"/>
        </w:rPr>
        <w:t>i mijloacele de transport proprii prevăzute în programul de iarnă, inclusiv spa</w:t>
      </w:r>
      <w:r>
        <w:rPr>
          <w:rFonts w:ascii="Times New Roman" w:hAnsi="Times New Roman"/>
          <w:szCs w:val="24"/>
          <w:lang w:val="ro-RO"/>
        </w:rPr>
        <w:t>ț</w:t>
      </w:r>
      <w:r w:rsidRPr="00914A13">
        <w:rPr>
          <w:rFonts w:ascii="Times New Roman" w:hAnsi="Times New Roman"/>
          <w:szCs w:val="24"/>
          <w:lang w:val="ro-RO"/>
        </w:rPr>
        <w:t>iile de cazare, de garare utilaje, parcare;</w:t>
      </w:r>
    </w:p>
    <w:p w14:paraId="5E4E7C31" w14:textId="77777777" w:rsidR="00914A13" w:rsidRPr="00914A13" w:rsidRDefault="00914A13">
      <w:pPr>
        <w:pStyle w:val="Subsol"/>
        <w:numPr>
          <w:ilvl w:val="0"/>
          <w:numId w:val="7"/>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szCs w:val="24"/>
          <w:lang w:val="ro-RO"/>
        </w:rPr>
        <w:t>au fost montate indicatoarele rutiere fixe specifice semnalizării rutiere pe timp de iarnă, etc.</w:t>
      </w:r>
    </w:p>
    <w:p w14:paraId="03FF4C41" w14:textId="77777777" w:rsidR="00914A13" w:rsidRPr="00914A13" w:rsidRDefault="00914A13" w:rsidP="00914A13">
      <w:pPr>
        <w:pStyle w:val="Subsol"/>
        <w:tabs>
          <w:tab w:val="left" w:pos="6570"/>
        </w:tabs>
        <w:ind w:left="720"/>
        <w:rPr>
          <w:rFonts w:ascii="Times New Roman" w:hAnsi="Times New Roman"/>
          <w:szCs w:val="24"/>
          <w:lang w:val="ro-RO"/>
        </w:rPr>
      </w:pPr>
    </w:p>
    <w:p w14:paraId="741D1507" w14:textId="6E99A12E" w:rsidR="00914A13" w:rsidRPr="00914A13" w:rsidRDefault="00914A13">
      <w:pPr>
        <w:pStyle w:val="Subsol"/>
        <w:numPr>
          <w:ilvl w:val="0"/>
          <w:numId w:val="8"/>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szCs w:val="24"/>
          <w:lang w:val="ro-RO"/>
        </w:rPr>
        <w:t xml:space="preserve">In baza Acordului – cadru de servicii nr. 223/19.08.2020 s-a încheiat </w:t>
      </w:r>
      <w:r w:rsidRPr="00914A13">
        <w:rPr>
          <w:rFonts w:ascii="Times New Roman" w:hAnsi="Times New Roman"/>
          <w:b/>
          <w:bCs/>
          <w:szCs w:val="24"/>
          <w:lang w:val="ro-RO"/>
        </w:rPr>
        <w:t>Contractul subsecvent de "servicii de între</w:t>
      </w:r>
      <w:r>
        <w:rPr>
          <w:rFonts w:ascii="Times New Roman" w:hAnsi="Times New Roman"/>
          <w:b/>
          <w:bCs/>
          <w:szCs w:val="24"/>
          <w:lang w:val="ro-RO"/>
        </w:rPr>
        <w:t>ț</w:t>
      </w:r>
      <w:r w:rsidRPr="00914A13">
        <w:rPr>
          <w:rFonts w:ascii="Times New Roman" w:hAnsi="Times New Roman"/>
          <w:b/>
          <w:bCs/>
          <w:szCs w:val="24"/>
          <w:lang w:val="ro-RO"/>
        </w:rPr>
        <w:t>inere curentă pe timp de iarnă, An I-An IV a drumurilor na</w:t>
      </w:r>
      <w:r w:rsidR="002A524B">
        <w:rPr>
          <w:rFonts w:ascii="Times New Roman" w:hAnsi="Times New Roman"/>
          <w:b/>
          <w:bCs/>
          <w:szCs w:val="24"/>
          <w:lang w:val="ro-RO"/>
        </w:rPr>
        <w:t>ț</w:t>
      </w:r>
      <w:r w:rsidRPr="00914A13">
        <w:rPr>
          <w:rFonts w:ascii="Times New Roman" w:hAnsi="Times New Roman"/>
          <w:b/>
          <w:bCs/>
          <w:szCs w:val="24"/>
          <w:lang w:val="ro-RO"/>
        </w:rPr>
        <w:t>ionale si a autostr</w:t>
      </w:r>
      <w:r w:rsidR="002A524B">
        <w:rPr>
          <w:rFonts w:ascii="Times New Roman" w:hAnsi="Times New Roman"/>
          <w:b/>
          <w:bCs/>
          <w:szCs w:val="24"/>
          <w:lang w:val="ro-RO"/>
        </w:rPr>
        <w:t>ă</w:t>
      </w:r>
      <w:r w:rsidRPr="00914A13">
        <w:rPr>
          <w:rFonts w:ascii="Times New Roman" w:hAnsi="Times New Roman"/>
          <w:b/>
          <w:bCs/>
          <w:szCs w:val="24"/>
          <w:lang w:val="ro-RO"/>
        </w:rPr>
        <w:t>zilor din admi</w:t>
      </w:r>
      <w:r w:rsidR="002A524B">
        <w:rPr>
          <w:rFonts w:ascii="Times New Roman" w:hAnsi="Times New Roman"/>
          <w:b/>
          <w:bCs/>
          <w:szCs w:val="24"/>
          <w:lang w:val="ro-RO"/>
        </w:rPr>
        <w:t>ni</w:t>
      </w:r>
      <w:r w:rsidRPr="00914A13">
        <w:rPr>
          <w:rFonts w:ascii="Times New Roman" w:hAnsi="Times New Roman"/>
          <w:b/>
          <w:bCs/>
          <w:szCs w:val="24"/>
          <w:lang w:val="ro-RO"/>
        </w:rPr>
        <w:t>strarea D.R.D.P. Bra</w:t>
      </w:r>
      <w:r>
        <w:rPr>
          <w:rFonts w:ascii="Times New Roman" w:hAnsi="Times New Roman"/>
          <w:b/>
          <w:bCs/>
          <w:szCs w:val="24"/>
          <w:lang w:val="ro-RO"/>
        </w:rPr>
        <w:t>ș</w:t>
      </w:r>
      <w:r w:rsidRPr="00914A13">
        <w:rPr>
          <w:rFonts w:ascii="Times New Roman" w:hAnsi="Times New Roman"/>
          <w:b/>
          <w:bCs/>
          <w:szCs w:val="24"/>
          <w:lang w:val="ro-RO"/>
        </w:rPr>
        <w:t>ov – Lot 4 - S.D.N. Sf. Gheorghe" cod CPV 90620000-9 – Servicii de desz</w:t>
      </w:r>
      <w:r w:rsidR="002A524B">
        <w:rPr>
          <w:rFonts w:ascii="Times New Roman" w:hAnsi="Times New Roman"/>
          <w:b/>
          <w:bCs/>
          <w:szCs w:val="24"/>
          <w:lang w:val="ro-RO"/>
        </w:rPr>
        <w:t>ă</w:t>
      </w:r>
      <w:r w:rsidRPr="00914A13">
        <w:rPr>
          <w:rFonts w:ascii="Times New Roman" w:hAnsi="Times New Roman"/>
          <w:b/>
          <w:bCs/>
          <w:szCs w:val="24"/>
          <w:lang w:val="ro-RO"/>
        </w:rPr>
        <w:t>pezire nr. 303/19.10.2022</w:t>
      </w:r>
      <w:r w:rsidRPr="00914A13">
        <w:rPr>
          <w:rFonts w:ascii="Times New Roman" w:hAnsi="Times New Roman"/>
          <w:szCs w:val="24"/>
          <w:lang w:val="ro-RO"/>
        </w:rPr>
        <w:t xml:space="preserve"> cu prestatorul </w:t>
      </w:r>
      <w:r w:rsidRPr="00914A13">
        <w:rPr>
          <w:rFonts w:ascii="Times New Roman" w:hAnsi="Times New Roman"/>
          <w:b/>
          <w:bCs/>
          <w:szCs w:val="24"/>
          <w:lang w:val="ro-RO"/>
        </w:rPr>
        <w:t>S.C. Valdek Impex S.R.L.</w:t>
      </w:r>
    </w:p>
    <w:p w14:paraId="1ABCAF52" w14:textId="17547FD2" w:rsidR="00914A13" w:rsidRPr="00914A13" w:rsidRDefault="00914A13">
      <w:pPr>
        <w:pStyle w:val="Subsol"/>
        <w:numPr>
          <w:ilvl w:val="0"/>
          <w:numId w:val="9"/>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b/>
          <w:bCs/>
          <w:szCs w:val="24"/>
          <w:lang w:val="ro-RO"/>
        </w:rPr>
        <w:t xml:space="preserve">Utilaje </w:t>
      </w:r>
      <w:r w:rsidR="002A524B">
        <w:rPr>
          <w:rFonts w:ascii="Times New Roman" w:hAnsi="Times New Roman"/>
          <w:b/>
          <w:bCs/>
          <w:szCs w:val="24"/>
          <w:lang w:val="ro-RO"/>
        </w:rPr>
        <w:t>î</w:t>
      </w:r>
      <w:r w:rsidRPr="00914A13">
        <w:rPr>
          <w:rFonts w:ascii="Times New Roman" w:hAnsi="Times New Roman"/>
          <w:b/>
          <w:bCs/>
          <w:szCs w:val="24"/>
          <w:lang w:val="ro-RO"/>
        </w:rPr>
        <w:t>nchiriate: 33 buc. + 3 buc. la cerere</w:t>
      </w:r>
    </w:p>
    <w:p w14:paraId="539EA758" w14:textId="77777777" w:rsidR="00914A13" w:rsidRPr="00914A13" w:rsidRDefault="00914A13">
      <w:pPr>
        <w:pStyle w:val="Subsol"/>
        <w:numPr>
          <w:ilvl w:val="0"/>
          <w:numId w:val="9"/>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b/>
          <w:bCs/>
          <w:szCs w:val="24"/>
          <w:lang w:val="ro-RO"/>
        </w:rPr>
        <w:t>Utilaje si echipamente proprii: 17 buc.</w:t>
      </w:r>
    </w:p>
    <w:p w14:paraId="0886AA8C" w14:textId="77777777" w:rsidR="00914A13" w:rsidRPr="00914A13" w:rsidRDefault="00914A13" w:rsidP="00914A13">
      <w:pPr>
        <w:pStyle w:val="Subsol"/>
        <w:tabs>
          <w:tab w:val="left" w:pos="6570"/>
        </w:tabs>
        <w:ind w:left="720"/>
        <w:rPr>
          <w:rFonts w:ascii="Times New Roman" w:hAnsi="Times New Roman"/>
          <w:szCs w:val="24"/>
          <w:lang w:val="ro-RO"/>
        </w:rPr>
      </w:pPr>
    </w:p>
    <w:p w14:paraId="31496C97" w14:textId="17EDC022" w:rsidR="00914A13" w:rsidRPr="00914A13" w:rsidRDefault="00914A13">
      <w:pPr>
        <w:pStyle w:val="Subsol"/>
        <w:numPr>
          <w:ilvl w:val="0"/>
          <w:numId w:val="10"/>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b/>
          <w:bCs/>
          <w:szCs w:val="24"/>
          <w:lang w:val="ro-RO"/>
        </w:rPr>
        <w:t>Situa</w:t>
      </w:r>
      <w:r>
        <w:rPr>
          <w:rFonts w:ascii="Times New Roman" w:hAnsi="Times New Roman"/>
          <w:b/>
          <w:bCs/>
          <w:szCs w:val="24"/>
          <w:lang w:val="ro-RO"/>
        </w:rPr>
        <w:t>ț</w:t>
      </w:r>
      <w:r w:rsidRPr="00914A13">
        <w:rPr>
          <w:rFonts w:ascii="Times New Roman" w:hAnsi="Times New Roman"/>
          <w:b/>
          <w:bCs/>
          <w:szCs w:val="24"/>
          <w:lang w:val="ro-RO"/>
        </w:rPr>
        <w:t xml:space="preserve">ia materialelor chimice </w:t>
      </w:r>
      <w:r>
        <w:rPr>
          <w:rFonts w:ascii="Times New Roman" w:hAnsi="Times New Roman"/>
          <w:b/>
          <w:bCs/>
          <w:szCs w:val="24"/>
          <w:lang w:val="ro-RO"/>
        </w:rPr>
        <w:t>ș</w:t>
      </w:r>
      <w:r w:rsidRPr="00914A13">
        <w:rPr>
          <w:rFonts w:ascii="Times New Roman" w:hAnsi="Times New Roman"/>
          <w:b/>
          <w:bCs/>
          <w:szCs w:val="24"/>
          <w:lang w:val="ro-RO"/>
        </w:rPr>
        <w:t>i antiderapante pe baze de deszăpezire</w:t>
      </w:r>
      <w:r w:rsidRPr="00914A13">
        <w:rPr>
          <w:rFonts w:ascii="Times New Roman" w:hAnsi="Times New Roman"/>
          <w:szCs w:val="24"/>
          <w:lang w:val="ro-RO"/>
        </w:rPr>
        <w:t>, se prezinta astfel:</w:t>
      </w:r>
    </w:p>
    <w:p w14:paraId="68D7AB61" w14:textId="77777777" w:rsidR="00914A13" w:rsidRPr="00914A13" w:rsidRDefault="00914A13">
      <w:pPr>
        <w:pStyle w:val="Subsol"/>
        <w:numPr>
          <w:ilvl w:val="0"/>
          <w:numId w:val="11"/>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b/>
          <w:bCs/>
          <w:szCs w:val="24"/>
          <w:lang w:val="ro-RO"/>
        </w:rPr>
        <w:t>SARE</w:t>
      </w:r>
      <w:r w:rsidRPr="00914A13">
        <w:rPr>
          <w:rFonts w:ascii="Times New Roman" w:hAnsi="Times New Roman"/>
          <w:szCs w:val="24"/>
          <w:lang w:val="ro-RO"/>
        </w:rPr>
        <w:t>: 1020,00 to</w:t>
      </w:r>
    </w:p>
    <w:p w14:paraId="34D68FDD" w14:textId="77777777" w:rsidR="00914A13" w:rsidRPr="00914A13" w:rsidRDefault="00914A13">
      <w:pPr>
        <w:pStyle w:val="Subsol"/>
        <w:numPr>
          <w:ilvl w:val="0"/>
          <w:numId w:val="11"/>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b/>
          <w:bCs/>
          <w:szCs w:val="24"/>
          <w:lang w:val="ro-RO"/>
        </w:rPr>
        <w:t xml:space="preserve">NISIP: </w:t>
      </w:r>
      <w:r w:rsidRPr="00914A13">
        <w:rPr>
          <w:rFonts w:ascii="Times New Roman" w:hAnsi="Times New Roman"/>
          <w:szCs w:val="24"/>
          <w:lang w:val="ro-RO"/>
        </w:rPr>
        <w:t>721,00 to</w:t>
      </w:r>
    </w:p>
    <w:p w14:paraId="2659F325" w14:textId="77777777" w:rsidR="00914A13" w:rsidRPr="00914A13" w:rsidRDefault="00914A13">
      <w:pPr>
        <w:pStyle w:val="Subsol"/>
        <w:numPr>
          <w:ilvl w:val="0"/>
          <w:numId w:val="11"/>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b/>
          <w:bCs/>
          <w:szCs w:val="24"/>
          <w:lang w:val="ro-RO"/>
        </w:rPr>
        <w:t xml:space="preserve">CLORURĂ DE CALCIU: </w:t>
      </w:r>
      <w:r w:rsidRPr="00914A13">
        <w:rPr>
          <w:rFonts w:ascii="Times New Roman" w:hAnsi="Times New Roman"/>
          <w:szCs w:val="24"/>
          <w:lang w:val="ro-RO"/>
        </w:rPr>
        <w:t xml:space="preserve">8,00 to </w:t>
      </w:r>
    </w:p>
    <w:p w14:paraId="63D18E75" w14:textId="77777777" w:rsidR="00914A13" w:rsidRPr="00914A13" w:rsidRDefault="00914A13" w:rsidP="00914A13">
      <w:pPr>
        <w:pStyle w:val="Subsol"/>
        <w:tabs>
          <w:tab w:val="left" w:pos="6570"/>
        </w:tabs>
        <w:ind w:left="720"/>
        <w:rPr>
          <w:rFonts w:ascii="Times New Roman" w:hAnsi="Times New Roman"/>
          <w:szCs w:val="24"/>
          <w:lang w:val="ro-RO"/>
        </w:rPr>
      </w:pPr>
    </w:p>
    <w:p w14:paraId="79530B4C" w14:textId="7D900011" w:rsidR="00914A13" w:rsidRPr="00914A13" w:rsidRDefault="00914A13">
      <w:pPr>
        <w:pStyle w:val="Subsol"/>
        <w:numPr>
          <w:ilvl w:val="0"/>
          <w:numId w:val="12"/>
        </w:numPr>
        <w:tabs>
          <w:tab w:val="clear" w:pos="4680"/>
          <w:tab w:val="clear" w:pos="9360"/>
          <w:tab w:val="center" w:pos="4536"/>
          <w:tab w:val="left" w:pos="6570"/>
          <w:tab w:val="right" w:pos="9072"/>
        </w:tabs>
        <w:rPr>
          <w:rFonts w:ascii="Times New Roman" w:hAnsi="Times New Roman"/>
          <w:szCs w:val="24"/>
          <w:lang w:val="ro-RO"/>
        </w:rPr>
      </w:pPr>
      <w:r w:rsidRPr="00914A13">
        <w:rPr>
          <w:rFonts w:ascii="Times New Roman" w:hAnsi="Times New Roman"/>
          <w:szCs w:val="24"/>
          <w:lang w:val="ro-RO"/>
        </w:rPr>
        <w:t>Atât personalul din cadrul unită</w:t>
      </w:r>
      <w:r>
        <w:rPr>
          <w:rFonts w:ascii="Times New Roman" w:hAnsi="Times New Roman"/>
          <w:szCs w:val="24"/>
          <w:lang w:val="ro-RO"/>
        </w:rPr>
        <w:t>ț</w:t>
      </w:r>
      <w:r w:rsidRPr="00914A13">
        <w:rPr>
          <w:rFonts w:ascii="Times New Roman" w:hAnsi="Times New Roman"/>
          <w:szCs w:val="24"/>
          <w:lang w:val="ro-RO"/>
        </w:rPr>
        <w:t xml:space="preserve">ilor operative cât </w:t>
      </w:r>
      <w:r>
        <w:rPr>
          <w:rFonts w:ascii="Times New Roman" w:hAnsi="Times New Roman"/>
          <w:szCs w:val="24"/>
          <w:lang w:val="ro-RO"/>
        </w:rPr>
        <w:t>ș</w:t>
      </w:r>
      <w:r w:rsidRPr="00914A13">
        <w:rPr>
          <w:rFonts w:ascii="Times New Roman" w:hAnsi="Times New Roman"/>
          <w:szCs w:val="24"/>
          <w:lang w:val="ro-RO"/>
        </w:rPr>
        <w:t>i deserven</w:t>
      </w:r>
      <w:r>
        <w:rPr>
          <w:rFonts w:ascii="Times New Roman" w:hAnsi="Times New Roman"/>
          <w:szCs w:val="24"/>
          <w:lang w:val="ro-RO"/>
        </w:rPr>
        <w:t>ț</w:t>
      </w:r>
      <w:r w:rsidRPr="00914A13">
        <w:rPr>
          <w:rFonts w:ascii="Times New Roman" w:hAnsi="Times New Roman"/>
          <w:szCs w:val="24"/>
          <w:lang w:val="ro-RO"/>
        </w:rPr>
        <w:t>ii autoutilajelor au fost instrui</w:t>
      </w:r>
      <w:r>
        <w:rPr>
          <w:rFonts w:ascii="Times New Roman" w:hAnsi="Times New Roman"/>
          <w:szCs w:val="24"/>
          <w:lang w:val="ro-RO"/>
        </w:rPr>
        <w:t>ț</w:t>
      </w:r>
      <w:r w:rsidRPr="00914A13">
        <w:rPr>
          <w:rFonts w:ascii="Times New Roman" w:hAnsi="Times New Roman"/>
          <w:szCs w:val="24"/>
          <w:lang w:val="ro-RO"/>
        </w:rPr>
        <w:t xml:space="preserve">i cu privire la prevederile </w:t>
      </w:r>
      <w:r w:rsidRPr="00914A13">
        <w:rPr>
          <w:rFonts w:ascii="Times New Roman" w:hAnsi="Times New Roman"/>
          <w:b/>
          <w:bCs/>
          <w:szCs w:val="24"/>
          <w:lang w:val="ro-RO"/>
        </w:rPr>
        <w:t xml:space="preserve">"Normativului privind prevenirea </w:t>
      </w:r>
      <w:r>
        <w:rPr>
          <w:rFonts w:ascii="Times New Roman" w:hAnsi="Times New Roman"/>
          <w:b/>
          <w:bCs/>
          <w:szCs w:val="24"/>
          <w:lang w:val="ro-RO"/>
        </w:rPr>
        <w:t>ș</w:t>
      </w:r>
      <w:r w:rsidRPr="00914A13">
        <w:rPr>
          <w:rFonts w:ascii="Times New Roman" w:hAnsi="Times New Roman"/>
          <w:b/>
          <w:bCs/>
          <w:szCs w:val="24"/>
          <w:lang w:val="ro-RO"/>
        </w:rPr>
        <w:t>i combaterea înzăpezirii drumurilor publice", indicativ AND 525 – 2013</w:t>
      </w:r>
      <w:r w:rsidRPr="00914A13">
        <w:rPr>
          <w:rFonts w:ascii="Times New Roman" w:hAnsi="Times New Roman"/>
          <w:szCs w:val="24"/>
          <w:lang w:val="ro-RO"/>
        </w:rPr>
        <w:t>.</w:t>
      </w:r>
    </w:p>
    <w:p w14:paraId="01E558ED" w14:textId="77777777" w:rsidR="00914A13" w:rsidRPr="00914A13" w:rsidRDefault="00914A13" w:rsidP="00914A13">
      <w:pPr>
        <w:pStyle w:val="Subsol"/>
        <w:tabs>
          <w:tab w:val="left" w:pos="6570"/>
        </w:tabs>
        <w:rPr>
          <w:rFonts w:ascii="Times New Roman" w:hAnsi="Times New Roman"/>
          <w:szCs w:val="24"/>
          <w:lang w:val="ro-RO"/>
        </w:rPr>
      </w:pPr>
    </w:p>
    <w:p w14:paraId="56912861" w14:textId="77777777" w:rsidR="00914A13" w:rsidRPr="00914A13" w:rsidRDefault="00914A13" w:rsidP="00914A13">
      <w:pPr>
        <w:pStyle w:val="Subsol"/>
        <w:tabs>
          <w:tab w:val="left" w:pos="6570"/>
        </w:tabs>
        <w:rPr>
          <w:rFonts w:ascii="Times New Roman" w:hAnsi="Times New Roman"/>
          <w:szCs w:val="24"/>
          <w:lang w:val="ro-RO"/>
        </w:rPr>
      </w:pPr>
    </w:p>
    <w:p w14:paraId="19C6F87F" w14:textId="77777777" w:rsidR="00914A13" w:rsidRPr="00914A13" w:rsidRDefault="00914A13" w:rsidP="00914A13">
      <w:pPr>
        <w:pStyle w:val="Subsol"/>
        <w:tabs>
          <w:tab w:val="left" w:pos="6570"/>
        </w:tabs>
        <w:rPr>
          <w:rFonts w:ascii="Times New Roman" w:hAnsi="Times New Roman"/>
          <w:szCs w:val="24"/>
          <w:lang w:val="ro-RO"/>
        </w:rPr>
      </w:pPr>
    </w:p>
    <w:p w14:paraId="0137CFCC" w14:textId="77777777" w:rsidR="00914A13" w:rsidRPr="00914A13" w:rsidRDefault="00914A13" w:rsidP="00914A13">
      <w:pPr>
        <w:pStyle w:val="Subsol"/>
        <w:tabs>
          <w:tab w:val="left" w:pos="6570"/>
        </w:tabs>
        <w:rPr>
          <w:rFonts w:ascii="Times New Roman" w:hAnsi="Times New Roman"/>
          <w:szCs w:val="24"/>
          <w:lang w:val="ro-RO"/>
        </w:rPr>
      </w:pPr>
    </w:p>
    <w:p w14:paraId="552B664D" w14:textId="77777777" w:rsidR="00914A13" w:rsidRPr="00914A13" w:rsidRDefault="00914A13" w:rsidP="00914A13">
      <w:pPr>
        <w:pStyle w:val="Subsol"/>
        <w:tabs>
          <w:tab w:val="left" w:pos="6570"/>
        </w:tabs>
        <w:rPr>
          <w:rFonts w:ascii="Times New Roman" w:hAnsi="Times New Roman"/>
          <w:szCs w:val="24"/>
          <w:lang w:val="ro-RO"/>
        </w:rPr>
      </w:pPr>
    </w:p>
    <w:p w14:paraId="7D0083B8" w14:textId="77777777" w:rsidR="00914A13" w:rsidRPr="00914A13" w:rsidRDefault="00914A13" w:rsidP="00914A13">
      <w:pPr>
        <w:pStyle w:val="Subsol"/>
        <w:tabs>
          <w:tab w:val="left" w:pos="6570"/>
        </w:tabs>
        <w:rPr>
          <w:rFonts w:ascii="Times New Roman" w:hAnsi="Times New Roman"/>
          <w:szCs w:val="24"/>
          <w:lang w:val="ro-RO"/>
        </w:rPr>
      </w:pPr>
    </w:p>
    <w:p w14:paraId="17CA16CB" w14:textId="77777777" w:rsidR="00914A13" w:rsidRPr="00914A13" w:rsidRDefault="00914A13" w:rsidP="00914A13">
      <w:pPr>
        <w:pStyle w:val="Subsol"/>
        <w:tabs>
          <w:tab w:val="left" w:pos="6570"/>
        </w:tabs>
        <w:rPr>
          <w:rFonts w:ascii="Times New Roman" w:hAnsi="Times New Roman"/>
          <w:szCs w:val="24"/>
          <w:lang w:val="ro-RO"/>
        </w:rPr>
      </w:pPr>
    </w:p>
    <w:p w14:paraId="3ED9216B" w14:textId="77777777" w:rsidR="00914A13" w:rsidRPr="00914A13" w:rsidRDefault="00914A13" w:rsidP="00914A13">
      <w:pPr>
        <w:pStyle w:val="Subsol"/>
        <w:tabs>
          <w:tab w:val="left" w:pos="6570"/>
        </w:tabs>
        <w:rPr>
          <w:rFonts w:ascii="Times New Roman" w:hAnsi="Times New Roman"/>
          <w:szCs w:val="24"/>
          <w:lang w:val="ro-RO"/>
        </w:rPr>
      </w:pPr>
    </w:p>
    <w:p w14:paraId="2AE3DE23" w14:textId="77777777" w:rsidR="00914A13" w:rsidRPr="00914A13" w:rsidRDefault="00914A13" w:rsidP="00914A13">
      <w:pPr>
        <w:pStyle w:val="Subsol"/>
        <w:tabs>
          <w:tab w:val="left" w:pos="6570"/>
        </w:tabs>
        <w:rPr>
          <w:rFonts w:ascii="Times New Roman" w:hAnsi="Times New Roman"/>
          <w:szCs w:val="24"/>
          <w:lang w:val="ro-RO"/>
        </w:rPr>
      </w:pPr>
    </w:p>
    <w:p w14:paraId="02CDBD82" w14:textId="77777777" w:rsidR="00914A13" w:rsidRPr="00914A13" w:rsidRDefault="00914A13" w:rsidP="00914A13">
      <w:pPr>
        <w:pStyle w:val="Subsol"/>
        <w:tabs>
          <w:tab w:val="left" w:pos="6570"/>
        </w:tabs>
        <w:rPr>
          <w:rFonts w:ascii="Times New Roman" w:hAnsi="Times New Roman"/>
          <w:szCs w:val="24"/>
          <w:lang w:val="ro-RO"/>
        </w:rPr>
      </w:pPr>
    </w:p>
    <w:p w14:paraId="29EBE112" w14:textId="77777777" w:rsidR="00914A13" w:rsidRDefault="00914A13" w:rsidP="00914A13">
      <w:pPr>
        <w:pStyle w:val="Subsol"/>
        <w:tabs>
          <w:tab w:val="left" w:pos="6570"/>
        </w:tabs>
        <w:spacing w:line="360" w:lineRule="auto"/>
        <w:rPr>
          <w:rFonts w:ascii="Times New Roman" w:hAnsi="Times New Roman"/>
          <w:szCs w:val="24"/>
        </w:rPr>
      </w:pPr>
    </w:p>
    <w:p w14:paraId="592635E6" w14:textId="77777777" w:rsidR="00914A13" w:rsidRDefault="00914A13" w:rsidP="00914A13">
      <w:pPr>
        <w:pStyle w:val="Subsol"/>
        <w:tabs>
          <w:tab w:val="left" w:pos="6570"/>
        </w:tabs>
        <w:spacing w:line="360" w:lineRule="auto"/>
        <w:rPr>
          <w:rFonts w:ascii="Times New Roman" w:hAnsi="Times New Roman"/>
          <w:szCs w:val="24"/>
        </w:rPr>
      </w:pPr>
    </w:p>
    <w:p w14:paraId="29EE988A" w14:textId="77777777" w:rsidR="00914A13" w:rsidRDefault="00914A13" w:rsidP="00914A13">
      <w:pPr>
        <w:pStyle w:val="Subsol"/>
        <w:tabs>
          <w:tab w:val="left" w:pos="6570"/>
        </w:tabs>
        <w:spacing w:line="360" w:lineRule="auto"/>
        <w:rPr>
          <w:rFonts w:ascii="Times New Roman" w:hAnsi="Times New Roman"/>
          <w:szCs w:val="24"/>
        </w:rPr>
      </w:pPr>
      <w:r w:rsidRPr="004E4480">
        <w:rPr>
          <w:noProof/>
        </w:rPr>
        <w:lastRenderedPageBreak/>
        <w:drawing>
          <wp:inline distT="0" distB="0" distL="0" distR="0" wp14:anchorId="7917BCF2" wp14:editId="2FB18AD8">
            <wp:extent cx="6524625" cy="5713095"/>
            <wp:effectExtent l="0" t="0" r="952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24625" cy="5713095"/>
                    </a:xfrm>
                    <a:prstGeom prst="rect">
                      <a:avLst/>
                    </a:prstGeom>
                    <a:noFill/>
                    <a:ln>
                      <a:noFill/>
                    </a:ln>
                  </pic:spPr>
                </pic:pic>
              </a:graphicData>
            </a:graphic>
          </wp:inline>
        </w:drawing>
      </w:r>
    </w:p>
    <w:p w14:paraId="415EB3C2" w14:textId="77777777" w:rsidR="00914A13" w:rsidRDefault="00914A13" w:rsidP="00914A13">
      <w:pPr>
        <w:pStyle w:val="Subsol"/>
        <w:tabs>
          <w:tab w:val="left" w:pos="6570"/>
        </w:tabs>
        <w:spacing w:line="360" w:lineRule="auto"/>
        <w:rPr>
          <w:rFonts w:ascii="Times New Roman" w:hAnsi="Times New Roman"/>
          <w:szCs w:val="24"/>
        </w:rPr>
      </w:pPr>
    </w:p>
    <w:p w14:paraId="6922FA35" w14:textId="77777777" w:rsidR="00914A13" w:rsidRDefault="00914A13" w:rsidP="00914A13">
      <w:pPr>
        <w:pStyle w:val="Subsol"/>
        <w:tabs>
          <w:tab w:val="left" w:pos="6570"/>
        </w:tabs>
        <w:spacing w:line="360" w:lineRule="auto"/>
        <w:rPr>
          <w:rFonts w:ascii="Times New Roman" w:hAnsi="Times New Roman"/>
          <w:szCs w:val="24"/>
        </w:rPr>
      </w:pPr>
    </w:p>
    <w:p w14:paraId="7DE5B032" w14:textId="5FE86414" w:rsidR="00914A13" w:rsidRDefault="00914A13" w:rsidP="00914A13">
      <w:pPr>
        <w:pStyle w:val="Subsol"/>
        <w:tabs>
          <w:tab w:val="left" w:pos="6570"/>
        </w:tabs>
        <w:spacing w:line="360" w:lineRule="auto"/>
        <w:rPr>
          <w:rFonts w:ascii="Times New Roman" w:hAnsi="Times New Roman"/>
          <w:szCs w:val="24"/>
        </w:rPr>
      </w:pPr>
    </w:p>
    <w:p w14:paraId="6FA57269" w14:textId="77777777" w:rsidR="00914A13" w:rsidRDefault="00914A13" w:rsidP="00914A13">
      <w:pPr>
        <w:pStyle w:val="Subsol"/>
        <w:tabs>
          <w:tab w:val="left" w:pos="6570"/>
        </w:tabs>
        <w:spacing w:line="360" w:lineRule="auto"/>
        <w:rPr>
          <w:rFonts w:ascii="Times New Roman" w:hAnsi="Times New Roman"/>
          <w:szCs w:val="24"/>
        </w:rPr>
      </w:pPr>
    </w:p>
    <w:p w14:paraId="392316EA" w14:textId="77777777" w:rsidR="00914A13" w:rsidRDefault="00914A13" w:rsidP="00914A13">
      <w:pPr>
        <w:pStyle w:val="Subsol"/>
        <w:tabs>
          <w:tab w:val="left" w:pos="6570"/>
        </w:tabs>
        <w:spacing w:line="360" w:lineRule="auto"/>
        <w:rPr>
          <w:rFonts w:ascii="Times New Roman" w:hAnsi="Times New Roman"/>
          <w:szCs w:val="24"/>
        </w:rPr>
      </w:pPr>
    </w:p>
    <w:p w14:paraId="1232D0B9" w14:textId="77777777" w:rsidR="00914A13" w:rsidRDefault="00914A13" w:rsidP="00914A13">
      <w:pPr>
        <w:pStyle w:val="Subsol"/>
        <w:tabs>
          <w:tab w:val="left" w:pos="6570"/>
        </w:tabs>
        <w:spacing w:line="360" w:lineRule="auto"/>
        <w:rPr>
          <w:rFonts w:ascii="Times New Roman" w:hAnsi="Times New Roman"/>
          <w:szCs w:val="24"/>
        </w:rPr>
      </w:pPr>
    </w:p>
    <w:p w14:paraId="427E0826" w14:textId="77777777" w:rsidR="00914A13" w:rsidRDefault="00914A13" w:rsidP="00914A13">
      <w:pPr>
        <w:pStyle w:val="Subsol"/>
        <w:tabs>
          <w:tab w:val="left" w:pos="6570"/>
        </w:tabs>
        <w:spacing w:line="360" w:lineRule="auto"/>
        <w:rPr>
          <w:rFonts w:ascii="Times New Roman" w:hAnsi="Times New Roman"/>
          <w:szCs w:val="24"/>
        </w:rPr>
      </w:pPr>
    </w:p>
    <w:p w14:paraId="780B6375" w14:textId="77777777" w:rsidR="00914A13" w:rsidRDefault="00914A13" w:rsidP="00914A13">
      <w:pPr>
        <w:pStyle w:val="Subsol"/>
        <w:tabs>
          <w:tab w:val="left" w:pos="6570"/>
        </w:tabs>
        <w:spacing w:line="360" w:lineRule="auto"/>
        <w:rPr>
          <w:rFonts w:ascii="Times New Roman" w:hAnsi="Times New Roman"/>
          <w:szCs w:val="24"/>
        </w:rPr>
      </w:pPr>
    </w:p>
    <w:p w14:paraId="67F36E8C" w14:textId="77777777" w:rsidR="00914A13" w:rsidRDefault="00914A13" w:rsidP="00914A13">
      <w:pPr>
        <w:pStyle w:val="Subsol"/>
        <w:tabs>
          <w:tab w:val="left" w:pos="6570"/>
        </w:tabs>
        <w:spacing w:line="360" w:lineRule="auto"/>
        <w:rPr>
          <w:rFonts w:ascii="Times New Roman" w:hAnsi="Times New Roman"/>
          <w:szCs w:val="24"/>
        </w:rPr>
      </w:pPr>
    </w:p>
    <w:p w14:paraId="00E4D232" w14:textId="77777777" w:rsidR="00914A13" w:rsidRDefault="00914A13" w:rsidP="00914A13">
      <w:pPr>
        <w:pStyle w:val="Subsol"/>
        <w:tabs>
          <w:tab w:val="left" w:pos="6570"/>
        </w:tabs>
        <w:spacing w:line="360" w:lineRule="auto"/>
        <w:rPr>
          <w:rFonts w:ascii="Times New Roman" w:hAnsi="Times New Roman"/>
          <w:szCs w:val="24"/>
        </w:rPr>
      </w:pPr>
    </w:p>
    <w:p w14:paraId="656079C4" w14:textId="77777777" w:rsidR="00914A13" w:rsidRDefault="00914A13" w:rsidP="00914A13">
      <w:pPr>
        <w:pStyle w:val="Subsol"/>
        <w:tabs>
          <w:tab w:val="left" w:pos="6570"/>
        </w:tabs>
        <w:spacing w:line="360" w:lineRule="auto"/>
        <w:rPr>
          <w:rFonts w:ascii="Times New Roman" w:hAnsi="Times New Roman"/>
          <w:szCs w:val="24"/>
        </w:rPr>
      </w:pPr>
    </w:p>
    <w:p w14:paraId="412C377C" w14:textId="77777777" w:rsidR="00914A13" w:rsidRDefault="00914A13" w:rsidP="00914A13">
      <w:pPr>
        <w:pStyle w:val="Subsol"/>
        <w:tabs>
          <w:tab w:val="left" w:pos="6570"/>
        </w:tabs>
        <w:spacing w:line="360" w:lineRule="auto"/>
        <w:rPr>
          <w:rFonts w:ascii="Times New Roman" w:hAnsi="Times New Roman"/>
          <w:szCs w:val="24"/>
        </w:rPr>
      </w:pPr>
    </w:p>
    <w:p w14:paraId="151C3DA4" w14:textId="77777777" w:rsidR="00914A13" w:rsidRPr="0061473C" w:rsidRDefault="00914A13" w:rsidP="00DB1A48">
      <w:pPr>
        <w:spacing w:after="0" w:line="240" w:lineRule="auto"/>
        <w:jc w:val="both"/>
        <w:rPr>
          <w:rFonts w:ascii="Times New Roman" w:hAnsi="Times New Roman" w:cs="Times New Roman"/>
          <w:b/>
          <w:bCs/>
          <w:sz w:val="24"/>
          <w:szCs w:val="24"/>
          <w:lang w:val="ro-RO"/>
        </w:rPr>
      </w:pPr>
    </w:p>
    <w:sectPr w:rsidR="00914A13" w:rsidRPr="0061473C" w:rsidSect="00914A13">
      <w:pgSz w:w="11907" w:h="16840" w:code="9"/>
      <w:pgMar w:top="1134" w:right="141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DA10" w14:textId="77777777" w:rsidR="003A57FD" w:rsidRDefault="003A57FD" w:rsidP="00A61211">
      <w:pPr>
        <w:spacing w:after="0" w:line="240" w:lineRule="auto"/>
      </w:pPr>
      <w:r>
        <w:separator/>
      </w:r>
    </w:p>
  </w:endnote>
  <w:endnote w:type="continuationSeparator" w:id="0">
    <w:p w14:paraId="4451C409" w14:textId="77777777" w:rsidR="003A57FD" w:rsidRDefault="003A57FD"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DCCD" w14:textId="77777777" w:rsidR="003A57FD" w:rsidRDefault="003A57FD" w:rsidP="00A61211">
      <w:pPr>
        <w:spacing w:after="0" w:line="240" w:lineRule="auto"/>
      </w:pPr>
      <w:r>
        <w:separator/>
      </w:r>
    </w:p>
  </w:footnote>
  <w:footnote w:type="continuationSeparator" w:id="0">
    <w:p w14:paraId="016C5057" w14:textId="77777777" w:rsidR="003A57FD" w:rsidRDefault="003A57FD" w:rsidP="00A6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suff w:val="nothing"/>
      <w:lvlText w:val=""/>
      <w:lvlJc w:val="left"/>
      <w:pPr>
        <w:tabs>
          <w:tab w:val="num" w:pos="-436"/>
        </w:tabs>
        <w:ind w:left="-436" w:firstLine="0"/>
      </w:pPr>
      <w:rPr>
        <w:rFonts w:ascii="Symbol" w:hAnsi="Symbol" w:cs="OpenSymbol"/>
      </w:r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8"/>
        <w:szCs w:val="28"/>
        <w:lang w:val="ro-RO"/>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it-IT"/>
      </w:r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lang w:val="pt-BR"/>
      </w:r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8"/>
        <w:lang w:val="it-IT"/>
      </w:rPr>
    </w:lvl>
  </w:abstractNum>
  <w:abstractNum w:abstractNumId="5"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lang w:val="ro-RO"/>
      </w:rPr>
    </w:lvl>
  </w:abstractNum>
  <w:abstractNum w:abstractNumId="6"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lang w:val="ro-RO"/>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2487" w:hanging="360"/>
      </w:pPr>
      <w:rPr>
        <w:rFonts w:ascii="Wingdings" w:hAnsi="Wingdings" w:cs="Wingdings" w:hint="default"/>
        <w:color w:val="000000"/>
        <w:lang w:val="ro-RO"/>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2421" w:hanging="360"/>
      </w:pPr>
      <w:rPr>
        <w:rFonts w:ascii="Trebuchet MS" w:hAnsi="Trebuchet MS" w:cs="Trebuchet MS" w:hint="default"/>
        <w:sz w:val="18"/>
        <w:szCs w:val="18"/>
        <w:lang w:val="ro-RO"/>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2421" w:hanging="360"/>
      </w:pPr>
      <w:rPr>
        <w:rFonts w:ascii="Wingdings" w:hAnsi="Wingdings" w:cs="Wingdings" w:hint="default"/>
        <w:color w:val="000000"/>
        <w:lang w:val="ro-RO" w:eastAsia="ro-RO"/>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color w:val="000000"/>
        <w:lang w:val="ro-RO"/>
      </w:rPr>
    </w:lvl>
  </w:abstractNum>
  <w:abstractNum w:abstractNumId="15" w15:restartNumberingAfterBreak="0">
    <w:nsid w:val="00000012"/>
    <w:multiLevelType w:val="singleLevel"/>
    <w:tmpl w:val="00000012"/>
    <w:name w:val="WW8Num18"/>
    <w:lvl w:ilvl="0">
      <w:start w:val="1"/>
      <w:numFmt w:val="bullet"/>
      <w:lvlText w:val=""/>
      <w:lvlJc w:val="left"/>
      <w:pPr>
        <w:tabs>
          <w:tab w:val="num" w:pos="-1275"/>
        </w:tabs>
        <w:ind w:left="786" w:hanging="360"/>
      </w:pPr>
      <w:rPr>
        <w:rFonts w:ascii="Wingdings" w:hAnsi="Wingdings" w:cs="Wingdings" w:hint="default"/>
        <w:sz w:val="22"/>
        <w:szCs w:val="22"/>
        <w:lang w:val="ro-RO"/>
      </w:rPr>
    </w:lvl>
  </w:abstractNum>
  <w:abstractNum w:abstractNumId="16" w15:restartNumberingAfterBreak="0">
    <w:nsid w:val="00000013"/>
    <w:multiLevelType w:val="singleLevel"/>
    <w:tmpl w:val="00000013"/>
    <w:name w:val="WW8Num19"/>
    <w:lvl w:ilvl="0">
      <w:start w:val="1"/>
      <w:numFmt w:val="bullet"/>
      <w:lvlText w:val=""/>
      <w:lvlJc w:val="left"/>
      <w:pPr>
        <w:tabs>
          <w:tab w:val="num" w:pos="0"/>
        </w:tabs>
        <w:ind w:left="2705" w:hanging="360"/>
      </w:pPr>
      <w:rPr>
        <w:rFonts w:ascii="Wingdings" w:hAnsi="Wingdings" w:cs="Wingdings" w:hint="default"/>
        <w:lang w:val="ro-RO" w:eastAsia="ro-RO"/>
      </w:rPr>
    </w:lvl>
  </w:abstractNum>
  <w:abstractNum w:abstractNumId="17" w15:restartNumberingAfterBreak="0">
    <w:nsid w:val="00000014"/>
    <w:multiLevelType w:val="singleLevel"/>
    <w:tmpl w:val="00000014"/>
    <w:name w:val="WW8Num20"/>
    <w:lvl w:ilvl="0">
      <w:start w:val="2"/>
      <w:numFmt w:val="bullet"/>
      <w:lvlText w:val="-"/>
      <w:lvlJc w:val="left"/>
      <w:pPr>
        <w:tabs>
          <w:tab w:val="num" w:pos="0"/>
        </w:tabs>
        <w:ind w:left="2061" w:hanging="360"/>
      </w:pPr>
      <w:rPr>
        <w:rFonts w:ascii="Trebuchet MS" w:hAnsi="Trebuchet MS" w:cs="Trebuchet MS" w:hint="default"/>
        <w:lang w:val="ro-RO"/>
      </w:rPr>
    </w:lvl>
  </w:abstractNum>
  <w:abstractNum w:abstractNumId="18"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2421" w:hanging="360"/>
      </w:pPr>
      <w:rPr>
        <w:rFonts w:ascii="Trebuchet MS" w:hAnsi="Trebuchet MS" w:cs="Trebuchet MS" w:hint="default"/>
        <w:sz w:val="18"/>
        <w:szCs w:val="18"/>
        <w:lang w:val="ro-RO" w:eastAsia="ro-RO"/>
      </w:rPr>
    </w:lvl>
  </w:abstractNum>
  <w:abstractNum w:abstractNumId="20"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Trebuchet MS" w:hAnsi="Trebuchet MS" w:cs="Trebuchet MS"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lang w:val="ro-R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ro-RO"/>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ro-RO"/>
      </w:rPr>
    </w:lvl>
  </w:abstractNum>
  <w:abstractNum w:abstractNumId="21" w15:restartNumberingAfterBreak="0">
    <w:nsid w:val="00000018"/>
    <w:multiLevelType w:val="singleLevel"/>
    <w:tmpl w:val="00000018"/>
    <w:name w:val="WW8Num24"/>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2" w15:restartNumberingAfterBreak="0">
    <w:nsid w:val="00000019"/>
    <w:multiLevelType w:val="multilevel"/>
    <w:tmpl w:val="00000019"/>
    <w:name w:val="WW8Num25"/>
    <w:lvl w:ilvl="0">
      <w:start w:val="1"/>
      <w:numFmt w:val="decimal"/>
      <w:lvlText w:val="%1."/>
      <w:lvlJc w:val="left"/>
      <w:pPr>
        <w:tabs>
          <w:tab w:val="num" w:pos="0"/>
        </w:tabs>
        <w:ind w:left="0" w:firstLine="0"/>
      </w:pPr>
      <w:rPr>
        <w:b w:val="0"/>
        <w:bCs w:val="0"/>
        <w:i w:val="0"/>
        <w:i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multilevel"/>
    <w:tmpl w:val="0000001A"/>
    <w:name w:val="WW8Num26"/>
    <w:lvl w:ilvl="0">
      <w:numFmt w:val="bullet"/>
      <w:lvlText w:val="-"/>
      <w:lvlJc w:val="left"/>
      <w:pPr>
        <w:tabs>
          <w:tab w:val="num" w:pos="0"/>
        </w:tabs>
        <w:ind w:left="1080" w:hanging="360"/>
      </w:pPr>
      <w:rPr>
        <w:rFonts w:ascii="Trebuchet MS" w:hAnsi="Trebuchet MS" w:cs="Times New Roman"/>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24" w15:restartNumberingAfterBreak="0">
    <w:nsid w:val="0000001B"/>
    <w:multiLevelType w:val="singleLevel"/>
    <w:tmpl w:val="C560B0F4"/>
    <w:name w:val="WW8Num27"/>
    <w:lvl w:ilvl="0">
      <w:start w:val="1"/>
      <w:numFmt w:val="decimal"/>
      <w:lvlText w:val="%1."/>
      <w:lvlJc w:val="left"/>
      <w:pPr>
        <w:tabs>
          <w:tab w:val="num" w:pos="0"/>
        </w:tabs>
        <w:ind w:left="2070" w:hanging="360"/>
      </w:pPr>
      <w:rPr>
        <w:rFonts w:hint="default"/>
        <w:b/>
        <w:bCs/>
        <w:lang w:val="ro-RO"/>
      </w:rPr>
    </w:lvl>
  </w:abstractNum>
  <w:abstractNum w:abstractNumId="25" w15:restartNumberingAfterBreak="0">
    <w:nsid w:val="0000001C"/>
    <w:multiLevelType w:val="multilevel"/>
    <w:tmpl w:val="0000001C"/>
    <w:name w:val="WW8Num28"/>
    <w:lvl w:ilvl="0">
      <w:start w:val="1"/>
      <w:numFmt w:val="decimal"/>
      <w:lvlText w:val="%1."/>
      <w:lvlJc w:val="left"/>
      <w:pPr>
        <w:tabs>
          <w:tab w:val="num" w:pos="0"/>
        </w:tabs>
        <w:ind w:left="16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070" w:hanging="360"/>
      </w:pPr>
      <w:rPr>
        <w:i w:val="0"/>
        <w:iCs/>
        <w:color w:val="000000"/>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D"/>
    <w:multiLevelType w:val="singleLevel"/>
    <w:tmpl w:val="0000001D"/>
    <w:name w:val="WW8Num29"/>
    <w:lvl w:ilvl="0">
      <w:numFmt w:val="bullet"/>
      <w:lvlText w:val="-"/>
      <w:lvlJc w:val="left"/>
      <w:pPr>
        <w:tabs>
          <w:tab w:val="num" w:pos="0"/>
        </w:tabs>
        <w:ind w:left="2430" w:hanging="360"/>
      </w:pPr>
      <w:rPr>
        <w:rFonts w:ascii="Times New Roman" w:hAnsi="Times New Roman" w:cs="Times New Roman" w:hint="default"/>
        <w:lang w:val="ro-RO"/>
      </w:rPr>
    </w:lvl>
  </w:abstractNum>
  <w:abstractNum w:abstractNumId="27" w15:restartNumberingAfterBreak="0">
    <w:nsid w:val="0000001E"/>
    <w:multiLevelType w:val="singleLevel"/>
    <w:tmpl w:val="0000001E"/>
    <w:name w:val="WW8Num31"/>
    <w:lvl w:ilvl="0">
      <w:numFmt w:val="bullet"/>
      <w:lvlText w:val="-"/>
      <w:lvlJc w:val="left"/>
      <w:pPr>
        <w:tabs>
          <w:tab w:val="num" w:pos="720"/>
        </w:tabs>
        <w:ind w:left="720" w:hanging="360"/>
      </w:pPr>
      <w:rPr>
        <w:rFonts w:ascii="Times New Roman" w:hAnsi="Times New Roman" w:cs="Times New Roman" w:hint="default"/>
        <w:lang w:val="ro-RO"/>
      </w:rPr>
    </w:lvl>
  </w:abstractNum>
  <w:abstractNum w:abstractNumId="28" w15:restartNumberingAfterBreak="0">
    <w:nsid w:val="0000001F"/>
    <w:multiLevelType w:val="multilevel"/>
    <w:tmpl w:val="0000001F"/>
    <w:name w:val="WW8Num32"/>
    <w:lvl w:ilvl="0">
      <w:numFmt w:val="bullet"/>
      <w:lvlText w:val=""/>
      <w:lvlJc w:val="left"/>
      <w:pPr>
        <w:tabs>
          <w:tab w:val="num" w:pos="0"/>
        </w:tabs>
        <w:ind w:left="2421" w:hanging="360"/>
      </w:pPr>
      <w:rPr>
        <w:rFonts w:ascii="Wingdings" w:hAnsi="Wingdings" w:cs="Wingdings"/>
        <w:color w:val="000000"/>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00000020"/>
    <w:multiLevelType w:val="singleLevel"/>
    <w:tmpl w:val="00000020"/>
    <w:name w:val="WW8Num33"/>
    <w:lvl w:ilvl="0">
      <w:start w:val="1"/>
      <w:numFmt w:val="bullet"/>
      <w:lvlText w:val=""/>
      <w:lvlJc w:val="left"/>
      <w:pPr>
        <w:tabs>
          <w:tab w:val="num" w:pos="1428"/>
        </w:tabs>
        <w:ind w:left="1428" w:hanging="360"/>
      </w:pPr>
      <w:rPr>
        <w:rFonts w:ascii="Symbol" w:hAnsi="Symbol" w:cs="Symbol" w:hint="default"/>
        <w:color w:val="000000"/>
      </w:rPr>
    </w:lvl>
  </w:abstractNum>
  <w:abstractNum w:abstractNumId="30" w15:restartNumberingAfterBreak="0">
    <w:nsid w:val="00000021"/>
    <w:multiLevelType w:val="singleLevel"/>
    <w:tmpl w:val="00000021"/>
    <w:name w:val="WW8Num34"/>
    <w:lvl w:ilvl="0">
      <w:numFmt w:val="bullet"/>
      <w:lvlText w:val="-"/>
      <w:lvlJc w:val="left"/>
      <w:pPr>
        <w:tabs>
          <w:tab w:val="num" w:pos="0"/>
        </w:tabs>
        <w:ind w:left="2430" w:hanging="360"/>
      </w:pPr>
      <w:rPr>
        <w:rFonts w:ascii="Times New Roman" w:hAnsi="Times New Roman" w:cs="Times New Roman" w:hint="default"/>
      </w:rPr>
    </w:lvl>
  </w:abstractNum>
  <w:abstractNum w:abstractNumId="31" w15:restartNumberingAfterBreak="0">
    <w:nsid w:val="01C1015E"/>
    <w:multiLevelType w:val="hybridMultilevel"/>
    <w:tmpl w:val="24320372"/>
    <w:lvl w:ilvl="0" w:tplc="A20ACCB2">
      <w:start w:val="1"/>
      <w:numFmt w:val="bullet"/>
      <w:lvlText w:val=""/>
      <w:lvlJc w:val="left"/>
      <w:pPr>
        <w:tabs>
          <w:tab w:val="num" w:pos="720"/>
        </w:tabs>
        <w:ind w:left="720" w:hanging="360"/>
      </w:pPr>
      <w:rPr>
        <w:rFonts w:ascii="Wingdings" w:hAnsi="Wingdings" w:hint="default"/>
      </w:rPr>
    </w:lvl>
    <w:lvl w:ilvl="1" w:tplc="5B30D3A0" w:tentative="1">
      <w:start w:val="1"/>
      <w:numFmt w:val="bullet"/>
      <w:lvlText w:val=""/>
      <w:lvlJc w:val="left"/>
      <w:pPr>
        <w:tabs>
          <w:tab w:val="num" w:pos="1440"/>
        </w:tabs>
        <w:ind w:left="1440" w:hanging="360"/>
      </w:pPr>
      <w:rPr>
        <w:rFonts w:ascii="Wingdings" w:hAnsi="Wingdings" w:hint="default"/>
      </w:rPr>
    </w:lvl>
    <w:lvl w:ilvl="2" w:tplc="4044CE5E" w:tentative="1">
      <w:start w:val="1"/>
      <w:numFmt w:val="bullet"/>
      <w:lvlText w:val=""/>
      <w:lvlJc w:val="left"/>
      <w:pPr>
        <w:tabs>
          <w:tab w:val="num" w:pos="2160"/>
        </w:tabs>
        <w:ind w:left="2160" w:hanging="360"/>
      </w:pPr>
      <w:rPr>
        <w:rFonts w:ascii="Wingdings" w:hAnsi="Wingdings" w:hint="default"/>
      </w:rPr>
    </w:lvl>
    <w:lvl w:ilvl="3" w:tplc="62C0E062" w:tentative="1">
      <w:start w:val="1"/>
      <w:numFmt w:val="bullet"/>
      <w:lvlText w:val=""/>
      <w:lvlJc w:val="left"/>
      <w:pPr>
        <w:tabs>
          <w:tab w:val="num" w:pos="2880"/>
        </w:tabs>
        <w:ind w:left="2880" w:hanging="360"/>
      </w:pPr>
      <w:rPr>
        <w:rFonts w:ascii="Wingdings" w:hAnsi="Wingdings" w:hint="default"/>
      </w:rPr>
    </w:lvl>
    <w:lvl w:ilvl="4" w:tplc="91F26C3E" w:tentative="1">
      <w:start w:val="1"/>
      <w:numFmt w:val="bullet"/>
      <w:lvlText w:val=""/>
      <w:lvlJc w:val="left"/>
      <w:pPr>
        <w:tabs>
          <w:tab w:val="num" w:pos="3600"/>
        </w:tabs>
        <w:ind w:left="3600" w:hanging="360"/>
      </w:pPr>
      <w:rPr>
        <w:rFonts w:ascii="Wingdings" w:hAnsi="Wingdings" w:hint="default"/>
      </w:rPr>
    </w:lvl>
    <w:lvl w:ilvl="5" w:tplc="F1C4B1FA" w:tentative="1">
      <w:start w:val="1"/>
      <w:numFmt w:val="bullet"/>
      <w:lvlText w:val=""/>
      <w:lvlJc w:val="left"/>
      <w:pPr>
        <w:tabs>
          <w:tab w:val="num" w:pos="4320"/>
        </w:tabs>
        <w:ind w:left="4320" w:hanging="360"/>
      </w:pPr>
      <w:rPr>
        <w:rFonts w:ascii="Wingdings" w:hAnsi="Wingdings" w:hint="default"/>
      </w:rPr>
    </w:lvl>
    <w:lvl w:ilvl="6" w:tplc="5C8E16FC" w:tentative="1">
      <w:start w:val="1"/>
      <w:numFmt w:val="bullet"/>
      <w:lvlText w:val=""/>
      <w:lvlJc w:val="left"/>
      <w:pPr>
        <w:tabs>
          <w:tab w:val="num" w:pos="5040"/>
        </w:tabs>
        <w:ind w:left="5040" w:hanging="360"/>
      </w:pPr>
      <w:rPr>
        <w:rFonts w:ascii="Wingdings" w:hAnsi="Wingdings" w:hint="default"/>
      </w:rPr>
    </w:lvl>
    <w:lvl w:ilvl="7" w:tplc="29BEBD8E" w:tentative="1">
      <w:start w:val="1"/>
      <w:numFmt w:val="bullet"/>
      <w:lvlText w:val=""/>
      <w:lvlJc w:val="left"/>
      <w:pPr>
        <w:tabs>
          <w:tab w:val="num" w:pos="5760"/>
        </w:tabs>
        <w:ind w:left="5760" w:hanging="360"/>
      </w:pPr>
      <w:rPr>
        <w:rFonts w:ascii="Wingdings" w:hAnsi="Wingdings" w:hint="default"/>
      </w:rPr>
    </w:lvl>
    <w:lvl w:ilvl="8" w:tplc="7AFC8FC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5440F3"/>
    <w:multiLevelType w:val="hybridMultilevel"/>
    <w:tmpl w:val="CB32BAE6"/>
    <w:lvl w:ilvl="0" w:tplc="9A1C8E34">
      <w:start w:val="1"/>
      <w:numFmt w:val="bullet"/>
      <w:lvlText w:val="•"/>
      <w:lvlJc w:val="left"/>
      <w:pPr>
        <w:tabs>
          <w:tab w:val="num" w:pos="720"/>
        </w:tabs>
        <w:ind w:left="720" w:hanging="360"/>
      </w:pPr>
      <w:rPr>
        <w:rFonts w:ascii="Arial" w:hAnsi="Arial" w:hint="default"/>
      </w:rPr>
    </w:lvl>
    <w:lvl w:ilvl="1" w:tplc="F69089FE" w:tentative="1">
      <w:start w:val="1"/>
      <w:numFmt w:val="bullet"/>
      <w:lvlText w:val="•"/>
      <w:lvlJc w:val="left"/>
      <w:pPr>
        <w:tabs>
          <w:tab w:val="num" w:pos="1440"/>
        </w:tabs>
        <w:ind w:left="1440" w:hanging="360"/>
      </w:pPr>
      <w:rPr>
        <w:rFonts w:ascii="Arial" w:hAnsi="Arial" w:hint="default"/>
      </w:rPr>
    </w:lvl>
    <w:lvl w:ilvl="2" w:tplc="7A00BD44" w:tentative="1">
      <w:start w:val="1"/>
      <w:numFmt w:val="bullet"/>
      <w:lvlText w:val="•"/>
      <w:lvlJc w:val="left"/>
      <w:pPr>
        <w:tabs>
          <w:tab w:val="num" w:pos="2160"/>
        </w:tabs>
        <w:ind w:left="2160" w:hanging="360"/>
      </w:pPr>
      <w:rPr>
        <w:rFonts w:ascii="Arial" w:hAnsi="Arial" w:hint="default"/>
      </w:rPr>
    </w:lvl>
    <w:lvl w:ilvl="3" w:tplc="6222210C" w:tentative="1">
      <w:start w:val="1"/>
      <w:numFmt w:val="bullet"/>
      <w:lvlText w:val="•"/>
      <w:lvlJc w:val="left"/>
      <w:pPr>
        <w:tabs>
          <w:tab w:val="num" w:pos="2880"/>
        </w:tabs>
        <w:ind w:left="2880" w:hanging="360"/>
      </w:pPr>
      <w:rPr>
        <w:rFonts w:ascii="Arial" w:hAnsi="Arial" w:hint="default"/>
      </w:rPr>
    </w:lvl>
    <w:lvl w:ilvl="4" w:tplc="1690D0B4" w:tentative="1">
      <w:start w:val="1"/>
      <w:numFmt w:val="bullet"/>
      <w:lvlText w:val="•"/>
      <w:lvlJc w:val="left"/>
      <w:pPr>
        <w:tabs>
          <w:tab w:val="num" w:pos="3600"/>
        </w:tabs>
        <w:ind w:left="3600" w:hanging="360"/>
      </w:pPr>
      <w:rPr>
        <w:rFonts w:ascii="Arial" w:hAnsi="Arial" w:hint="default"/>
      </w:rPr>
    </w:lvl>
    <w:lvl w:ilvl="5" w:tplc="052A836A" w:tentative="1">
      <w:start w:val="1"/>
      <w:numFmt w:val="bullet"/>
      <w:lvlText w:val="•"/>
      <w:lvlJc w:val="left"/>
      <w:pPr>
        <w:tabs>
          <w:tab w:val="num" w:pos="4320"/>
        </w:tabs>
        <w:ind w:left="4320" w:hanging="360"/>
      </w:pPr>
      <w:rPr>
        <w:rFonts w:ascii="Arial" w:hAnsi="Arial" w:hint="default"/>
      </w:rPr>
    </w:lvl>
    <w:lvl w:ilvl="6" w:tplc="02B2DD86" w:tentative="1">
      <w:start w:val="1"/>
      <w:numFmt w:val="bullet"/>
      <w:lvlText w:val="•"/>
      <w:lvlJc w:val="left"/>
      <w:pPr>
        <w:tabs>
          <w:tab w:val="num" w:pos="5040"/>
        </w:tabs>
        <w:ind w:left="5040" w:hanging="360"/>
      </w:pPr>
      <w:rPr>
        <w:rFonts w:ascii="Arial" w:hAnsi="Arial" w:hint="default"/>
      </w:rPr>
    </w:lvl>
    <w:lvl w:ilvl="7" w:tplc="E33CFB78" w:tentative="1">
      <w:start w:val="1"/>
      <w:numFmt w:val="bullet"/>
      <w:lvlText w:val="•"/>
      <w:lvlJc w:val="left"/>
      <w:pPr>
        <w:tabs>
          <w:tab w:val="num" w:pos="5760"/>
        </w:tabs>
        <w:ind w:left="5760" w:hanging="360"/>
      </w:pPr>
      <w:rPr>
        <w:rFonts w:ascii="Arial" w:hAnsi="Arial" w:hint="default"/>
      </w:rPr>
    </w:lvl>
    <w:lvl w:ilvl="8" w:tplc="B4EE93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1AC65D55"/>
    <w:multiLevelType w:val="hybridMultilevel"/>
    <w:tmpl w:val="BAF0FADE"/>
    <w:lvl w:ilvl="0" w:tplc="B9D83A38">
      <w:start w:val="1"/>
      <w:numFmt w:val="bullet"/>
      <w:lvlText w:val=""/>
      <w:lvlJc w:val="left"/>
      <w:pPr>
        <w:tabs>
          <w:tab w:val="num" w:pos="720"/>
        </w:tabs>
        <w:ind w:left="720" w:hanging="360"/>
      </w:pPr>
      <w:rPr>
        <w:rFonts w:ascii="Wingdings" w:hAnsi="Wingdings" w:hint="default"/>
      </w:rPr>
    </w:lvl>
    <w:lvl w:ilvl="1" w:tplc="DEB21724" w:tentative="1">
      <w:start w:val="1"/>
      <w:numFmt w:val="bullet"/>
      <w:lvlText w:val=""/>
      <w:lvlJc w:val="left"/>
      <w:pPr>
        <w:tabs>
          <w:tab w:val="num" w:pos="1440"/>
        </w:tabs>
        <w:ind w:left="1440" w:hanging="360"/>
      </w:pPr>
      <w:rPr>
        <w:rFonts w:ascii="Wingdings" w:hAnsi="Wingdings" w:hint="default"/>
      </w:rPr>
    </w:lvl>
    <w:lvl w:ilvl="2" w:tplc="3DC4F514" w:tentative="1">
      <w:start w:val="1"/>
      <w:numFmt w:val="bullet"/>
      <w:lvlText w:val=""/>
      <w:lvlJc w:val="left"/>
      <w:pPr>
        <w:tabs>
          <w:tab w:val="num" w:pos="2160"/>
        </w:tabs>
        <w:ind w:left="2160" w:hanging="360"/>
      </w:pPr>
      <w:rPr>
        <w:rFonts w:ascii="Wingdings" w:hAnsi="Wingdings" w:hint="default"/>
      </w:rPr>
    </w:lvl>
    <w:lvl w:ilvl="3" w:tplc="C32E3454" w:tentative="1">
      <w:start w:val="1"/>
      <w:numFmt w:val="bullet"/>
      <w:lvlText w:val=""/>
      <w:lvlJc w:val="left"/>
      <w:pPr>
        <w:tabs>
          <w:tab w:val="num" w:pos="2880"/>
        </w:tabs>
        <w:ind w:left="2880" w:hanging="360"/>
      </w:pPr>
      <w:rPr>
        <w:rFonts w:ascii="Wingdings" w:hAnsi="Wingdings" w:hint="default"/>
      </w:rPr>
    </w:lvl>
    <w:lvl w:ilvl="4" w:tplc="C5E2F2B4" w:tentative="1">
      <w:start w:val="1"/>
      <w:numFmt w:val="bullet"/>
      <w:lvlText w:val=""/>
      <w:lvlJc w:val="left"/>
      <w:pPr>
        <w:tabs>
          <w:tab w:val="num" w:pos="3600"/>
        </w:tabs>
        <w:ind w:left="3600" w:hanging="360"/>
      </w:pPr>
      <w:rPr>
        <w:rFonts w:ascii="Wingdings" w:hAnsi="Wingdings" w:hint="default"/>
      </w:rPr>
    </w:lvl>
    <w:lvl w:ilvl="5" w:tplc="7FEAC508" w:tentative="1">
      <w:start w:val="1"/>
      <w:numFmt w:val="bullet"/>
      <w:lvlText w:val=""/>
      <w:lvlJc w:val="left"/>
      <w:pPr>
        <w:tabs>
          <w:tab w:val="num" w:pos="4320"/>
        </w:tabs>
        <w:ind w:left="4320" w:hanging="360"/>
      </w:pPr>
      <w:rPr>
        <w:rFonts w:ascii="Wingdings" w:hAnsi="Wingdings" w:hint="default"/>
      </w:rPr>
    </w:lvl>
    <w:lvl w:ilvl="6" w:tplc="51C202B4" w:tentative="1">
      <w:start w:val="1"/>
      <w:numFmt w:val="bullet"/>
      <w:lvlText w:val=""/>
      <w:lvlJc w:val="left"/>
      <w:pPr>
        <w:tabs>
          <w:tab w:val="num" w:pos="5040"/>
        </w:tabs>
        <w:ind w:left="5040" w:hanging="360"/>
      </w:pPr>
      <w:rPr>
        <w:rFonts w:ascii="Wingdings" w:hAnsi="Wingdings" w:hint="default"/>
      </w:rPr>
    </w:lvl>
    <w:lvl w:ilvl="7" w:tplc="1952CF46" w:tentative="1">
      <w:start w:val="1"/>
      <w:numFmt w:val="bullet"/>
      <w:lvlText w:val=""/>
      <w:lvlJc w:val="left"/>
      <w:pPr>
        <w:tabs>
          <w:tab w:val="num" w:pos="5760"/>
        </w:tabs>
        <w:ind w:left="5760" w:hanging="360"/>
      </w:pPr>
      <w:rPr>
        <w:rFonts w:ascii="Wingdings" w:hAnsi="Wingdings" w:hint="default"/>
      </w:rPr>
    </w:lvl>
    <w:lvl w:ilvl="8" w:tplc="63AAC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D8349F"/>
    <w:multiLevelType w:val="hybridMultilevel"/>
    <w:tmpl w:val="73F6048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D3223A1"/>
    <w:multiLevelType w:val="hybridMultilevel"/>
    <w:tmpl w:val="0DD64C0A"/>
    <w:lvl w:ilvl="0" w:tplc="83E2DD6E">
      <w:start w:val="1"/>
      <w:numFmt w:val="bullet"/>
      <w:lvlText w:val=""/>
      <w:lvlJc w:val="left"/>
      <w:pPr>
        <w:tabs>
          <w:tab w:val="num" w:pos="720"/>
        </w:tabs>
        <w:ind w:left="720" w:hanging="360"/>
      </w:pPr>
      <w:rPr>
        <w:rFonts w:ascii="Wingdings" w:hAnsi="Wingdings" w:hint="default"/>
      </w:rPr>
    </w:lvl>
    <w:lvl w:ilvl="1" w:tplc="6040D698" w:tentative="1">
      <w:start w:val="1"/>
      <w:numFmt w:val="bullet"/>
      <w:lvlText w:val=""/>
      <w:lvlJc w:val="left"/>
      <w:pPr>
        <w:tabs>
          <w:tab w:val="num" w:pos="1440"/>
        </w:tabs>
        <w:ind w:left="1440" w:hanging="360"/>
      </w:pPr>
      <w:rPr>
        <w:rFonts w:ascii="Wingdings" w:hAnsi="Wingdings" w:hint="default"/>
      </w:rPr>
    </w:lvl>
    <w:lvl w:ilvl="2" w:tplc="226C0D24" w:tentative="1">
      <w:start w:val="1"/>
      <w:numFmt w:val="bullet"/>
      <w:lvlText w:val=""/>
      <w:lvlJc w:val="left"/>
      <w:pPr>
        <w:tabs>
          <w:tab w:val="num" w:pos="2160"/>
        </w:tabs>
        <w:ind w:left="2160" w:hanging="360"/>
      </w:pPr>
      <w:rPr>
        <w:rFonts w:ascii="Wingdings" w:hAnsi="Wingdings" w:hint="default"/>
      </w:rPr>
    </w:lvl>
    <w:lvl w:ilvl="3" w:tplc="8FD0A7D2" w:tentative="1">
      <w:start w:val="1"/>
      <w:numFmt w:val="bullet"/>
      <w:lvlText w:val=""/>
      <w:lvlJc w:val="left"/>
      <w:pPr>
        <w:tabs>
          <w:tab w:val="num" w:pos="2880"/>
        </w:tabs>
        <w:ind w:left="2880" w:hanging="360"/>
      </w:pPr>
      <w:rPr>
        <w:rFonts w:ascii="Wingdings" w:hAnsi="Wingdings" w:hint="default"/>
      </w:rPr>
    </w:lvl>
    <w:lvl w:ilvl="4" w:tplc="9A345F36" w:tentative="1">
      <w:start w:val="1"/>
      <w:numFmt w:val="bullet"/>
      <w:lvlText w:val=""/>
      <w:lvlJc w:val="left"/>
      <w:pPr>
        <w:tabs>
          <w:tab w:val="num" w:pos="3600"/>
        </w:tabs>
        <w:ind w:left="3600" w:hanging="360"/>
      </w:pPr>
      <w:rPr>
        <w:rFonts w:ascii="Wingdings" w:hAnsi="Wingdings" w:hint="default"/>
      </w:rPr>
    </w:lvl>
    <w:lvl w:ilvl="5" w:tplc="06229CFC" w:tentative="1">
      <w:start w:val="1"/>
      <w:numFmt w:val="bullet"/>
      <w:lvlText w:val=""/>
      <w:lvlJc w:val="left"/>
      <w:pPr>
        <w:tabs>
          <w:tab w:val="num" w:pos="4320"/>
        </w:tabs>
        <w:ind w:left="4320" w:hanging="360"/>
      </w:pPr>
      <w:rPr>
        <w:rFonts w:ascii="Wingdings" w:hAnsi="Wingdings" w:hint="default"/>
      </w:rPr>
    </w:lvl>
    <w:lvl w:ilvl="6" w:tplc="0F36E2C0" w:tentative="1">
      <w:start w:val="1"/>
      <w:numFmt w:val="bullet"/>
      <w:lvlText w:val=""/>
      <w:lvlJc w:val="left"/>
      <w:pPr>
        <w:tabs>
          <w:tab w:val="num" w:pos="5040"/>
        </w:tabs>
        <w:ind w:left="5040" w:hanging="360"/>
      </w:pPr>
      <w:rPr>
        <w:rFonts w:ascii="Wingdings" w:hAnsi="Wingdings" w:hint="default"/>
      </w:rPr>
    </w:lvl>
    <w:lvl w:ilvl="7" w:tplc="6F1AAB7E" w:tentative="1">
      <w:start w:val="1"/>
      <w:numFmt w:val="bullet"/>
      <w:lvlText w:val=""/>
      <w:lvlJc w:val="left"/>
      <w:pPr>
        <w:tabs>
          <w:tab w:val="num" w:pos="5760"/>
        </w:tabs>
        <w:ind w:left="5760" w:hanging="360"/>
      </w:pPr>
      <w:rPr>
        <w:rFonts w:ascii="Wingdings" w:hAnsi="Wingdings" w:hint="default"/>
      </w:rPr>
    </w:lvl>
    <w:lvl w:ilvl="8" w:tplc="9496D5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94225C"/>
    <w:multiLevelType w:val="hybridMultilevel"/>
    <w:tmpl w:val="9AF63CFA"/>
    <w:lvl w:ilvl="0" w:tplc="CC8CA5F0">
      <w:start w:val="1"/>
      <w:numFmt w:val="bullet"/>
      <w:lvlText w:val=""/>
      <w:lvlJc w:val="left"/>
      <w:pPr>
        <w:tabs>
          <w:tab w:val="num" w:pos="720"/>
        </w:tabs>
        <w:ind w:left="720" w:hanging="360"/>
      </w:pPr>
      <w:rPr>
        <w:rFonts w:ascii="Wingdings" w:hAnsi="Wingdings" w:hint="default"/>
      </w:rPr>
    </w:lvl>
    <w:lvl w:ilvl="1" w:tplc="8294070E" w:tentative="1">
      <w:start w:val="1"/>
      <w:numFmt w:val="bullet"/>
      <w:lvlText w:val=""/>
      <w:lvlJc w:val="left"/>
      <w:pPr>
        <w:tabs>
          <w:tab w:val="num" w:pos="1440"/>
        </w:tabs>
        <w:ind w:left="1440" w:hanging="360"/>
      </w:pPr>
      <w:rPr>
        <w:rFonts w:ascii="Wingdings" w:hAnsi="Wingdings" w:hint="default"/>
      </w:rPr>
    </w:lvl>
    <w:lvl w:ilvl="2" w:tplc="E548B2B2" w:tentative="1">
      <w:start w:val="1"/>
      <w:numFmt w:val="bullet"/>
      <w:lvlText w:val=""/>
      <w:lvlJc w:val="left"/>
      <w:pPr>
        <w:tabs>
          <w:tab w:val="num" w:pos="2160"/>
        </w:tabs>
        <w:ind w:left="2160" w:hanging="360"/>
      </w:pPr>
      <w:rPr>
        <w:rFonts w:ascii="Wingdings" w:hAnsi="Wingdings" w:hint="default"/>
      </w:rPr>
    </w:lvl>
    <w:lvl w:ilvl="3" w:tplc="DC5EA42A" w:tentative="1">
      <w:start w:val="1"/>
      <w:numFmt w:val="bullet"/>
      <w:lvlText w:val=""/>
      <w:lvlJc w:val="left"/>
      <w:pPr>
        <w:tabs>
          <w:tab w:val="num" w:pos="2880"/>
        </w:tabs>
        <w:ind w:left="2880" w:hanging="360"/>
      </w:pPr>
      <w:rPr>
        <w:rFonts w:ascii="Wingdings" w:hAnsi="Wingdings" w:hint="default"/>
      </w:rPr>
    </w:lvl>
    <w:lvl w:ilvl="4" w:tplc="6386A606" w:tentative="1">
      <w:start w:val="1"/>
      <w:numFmt w:val="bullet"/>
      <w:lvlText w:val=""/>
      <w:lvlJc w:val="left"/>
      <w:pPr>
        <w:tabs>
          <w:tab w:val="num" w:pos="3600"/>
        </w:tabs>
        <w:ind w:left="3600" w:hanging="360"/>
      </w:pPr>
      <w:rPr>
        <w:rFonts w:ascii="Wingdings" w:hAnsi="Wingdings" w:hint="default"/>
      </w:rPr>
    </w:lvl>
    <w:lvl w:ilvl="5" w:tplc="CC101B0C" w:tentative="1">
      <w:start w:val="1"/>
      <w:numFmt w:val="bullet"/>
      <w:lvlText w:val=""/>
      <w:lvlJc w:val="left"/>
      <w:pPr>
        <w:tabs>
          <w:tab w:val="num" w:pos="4320"/>
        </w:tabs>
        <w:ind w:left="4320" w:hanging="360"/>
      </w:pPr>
      <w:rPr>
        <w:rFonts w:ascii="Wingdings" w:hAnsi="Wingdings" w:hint="default"/>
      </w:rPr>
    </w:lvl>
    <w:lvl w:ilvl="6" w:tplc="23F6EF16" w:tentative="1">
      <w:start w:val="1"/>
      <w:numFmt w:val="bullet"/>
      <w:lvlText w:val=""/>
      <w:lvlJc w:val="left"/>
      <w:pPr>
        <w:tabs>
          <w:tab w:val="num" w:pos="5040"/>
        </w:tabs>
        <w:ind w:left="5040" w:hanging="360"/>
      </w:pPr>
      <w:rPr>
        <w:rFonts w:ascii="Wingdings" w:hAnsi="Wingdings" w:hint="default"/>
      </w:rPr>
    </w:lvl>
    <w:lvl w:ilvl="7" w:tplc="B72CAC28" w:tentative="1">
      <w:start w:val="1"/>
      <w:numFmt w:val="bullet"/>
      <w:lvlText w:val=""/>
      <w:lvlJc w:val="left"/>
      <w:pPr>
        <w:tabs>
          <w:tab w:val="num" w:pos="5760"/>
        </w:tabs>
        <w:ind w:left="5760" w:hanging="360"/>
      </w:pPr>
      <w:rPr>
        <w:rFonts w:ascii="Wingdings" w:hAnsi="Wingdings" w:hint="default"/>
      </w:rPr>
    </w:lvl>
    <w:lvl w:ilvl="8" w:tplc="FC8414D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CB1C66"/>
    <w:multiLevelType w:val="hybridMultilevel"/>
    <w:tmpl w:val="FF307C9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C9C7F48"/>
    <w:multiLevelType w:val="hybridMultilevel"/>
    <w:tmpl w:val="806C1FC6"/>
    <w:lvl w:ilvl="0" w:tplc="64A0BCC8">
      <w:start w:val="1"/>
      <w:numFmt w:val="bullet"/>
      <w:lvlText w:val=""/>
      <w:lvlJc w:val="left"/>
      <w:pPr>
        <w:tabs>
          <w:tab w:val="num" w:pos="720"/>
        </w:tabs>
        <w:ind w:left="720" w:hanging="360"/>
      </w:pPr>
      <w:rPr>
        <w:rFonts w:ascii="Wingdings" w:hAnsi="Wingdings" w:hint="default"/>
      </w:rPr>
    </w:lvl>
    <w:lvl w:ilvl="1" w:tplc="E35E3896" w:tentative="1">
      <w:start w:val="1"/>
      <w:numFmt w:val="bullet"/>
      <w:lvlText w:val=""/>
      <w:lvlJc w:val="left"/>
      <w:pPr>
        <w:tabs>
          <w:tab w:val="num" w:pos="1440"/>
        </w:tabs>
        <w:ind w:left="1440" w:hanging="360"/>
      </w:pPr>
      <w:rPr>
        <w:rFonts w:ascii="Wingdings" w:hAnsi="Wingdings" w:hint="default"/>
      </w:rPr>
    </w:lvl>
    <w:lvl w:ilvl="2" w:tplc="1D62B56A" w:tentative="1">
      <w:start w:val="1"/>
      <w:numFmt w:val="bullet"/>
      <w:lvlText w:val=""/>
      <w:lvlJc w:val="left"/>
      <w:pPr>
        <w:tabs>
          <w:tab w:val="num" w:pos="2160"/>
        </w:tabs>
        <w:ind w:left="2160" w:hanging="360"/>
      </w:pPr>
      <w:rPr>
        <w:rFonts w:ascii="Wingdings" w:hAnsi="Wingdings" w:hint="default"/>
      </w:rPr>
    </w:lvl>
    <w:lvl w:ilvl="3" w:tplc="31BAF788" w:tentative="1">
      <w:start w:val="1"/>
      <w:numFmt w:val="bullet"/>
      <w:lvlText w:val=""/>
      <w:lvlJc w:val="left"/>
      <w:pPr>
        <w:tabs>
          <w:tab w:val="num" w:pos="2880"/>
        </w:tabs>
        <w:ind w:left="2880" w:hanging="360"/>
      </w:pPr>
      <w:rPr>
        <w:rFonts w:ascii="Wingdings" w:hAnsi="Wingdings" w:hint="default"/>
      </w:rPr>
    </w:lvl>
    <w:lvl w:ilvl="4" w:tplc="BD528338" w:tentative="1">
      <w:start w:val="1"/>
      <w:numFmt w:val="bullet"/>
      <w:lvlText w:val=""/>
      <w:lvlJc w:val="left"/>
      <w:pPr>
        <w:tabs>
          <w:tab w:val="num" w:pos="3600"/>
        </w:tabs>
        <w:ind w:left="3600" w:hanging="360"/>
      </w:pPr>
      <w:rPr>
        <w:rFonts w:ascii="Wingdings" w:hAnsi="Wingdings" w:hint="default"/>
      </w:rPr>
    </w:lvl>
    <w:lvl w:ilvl="5" w:tplc="931C3F1E" w:tentative="1">
      <w:start w:val="1"/>
      <w:numFmt w:val="bullet"/>
      <w:lvlText w:val=""/>
      <w:lvlJc w:val="left"/>
      <w:pPr>
        <w:tabs>
          <w:tab w:val="num" w:pos="4320"/>
        </w:tabs>
        <w:ind w:left="4320" w:hanging="360"/>
      </w:pPr>
      <w:rPr>
        <w:rFonts w:ascii="Wingdings" w:hAnsi="Wingdings" w:hint="default"/>
      </w:rPr>
    </w:lvl>
    <w:lvl w:ilvl="6" w:tplc="E8E2B7D2" w:tentative="1">
      <w:start w:val="1"/>
      <w:numFmt w:val="bullet"/>
      <w:lvlText w:val=""/>
      <w:lvlJc w:val="left"/>
      <w:pPr>
        <w:tabs>
          <w:tab w:val="num" w:pos="5040"/>
        </w:tabs>
        <w:ind w:left="5040" w:hanging="360"/>
      </w:pPr>
      <w:rPr>
        <w:rFonts w:ascii="Wingdings" w:hAnsi="Wingdings" w:hint="default"/>
      </w:rPr>
    </w:lvl>
    <w:lvl w:ilvl="7" w:tplc="AB988A90" w:tentative="1">
      <w:start w:val="1"/>
      <w:numFmt w:val="bullet"/>
      <w:lvlText w:val=""/>
      <w:lvlJc w:val="left"/>
      <w:pPr>
        <w:tabs>
          <w:tab w:val="num" w:pos="5760"/>
        </w:tabs>
        <w:ind w:left="5760" w:hanging="360"/>
      </w:pPr>
      <w:rPr>
        <w:rFonts w:ascii="Wingdings" w:hAnsi="Wingdings" w:hint="default"/>
      </w:rPr>
    </w:lvl>
    <w:lvl w:ilvl="8" w:tplc="21BA3A7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0162A0"/>
    <w:multiLevelType w:val="hybridMultilevel"/>
    <w:tmpl w:val="E15AB476"/>
    <w:lvl w:ilvl="0" w:tplc="AEE62A64">
      <w:start w:val="1"/>
      <w:numFmt w:val="bullet"/>
      <w:lvlText w:val=""/>
      <w:lvlJc w:val="left"/>
      <w:pPr>
        <w:tabs>
          <w:tab w:val="num" w:pos="720"/>
        </w:tabs>
        <w:ind w:left="720" w:hanging="360"/>
      </w:pPr>
      <w:rPr>
        <w:rFonts w:ascii="Wingdings" w:hAnsi="Wingdings" w:hint="default"/>
      </w:rPr>
    </w:lvl>
    <w:lvl w:ilvl="1" w:tplc="97C6F8F4" w:tentative="1">
      <w:start w:val="1"/>
      <w:numFmt w:val="bullet"/>
      <w:lvlText w:val=""/>
      <w:lvlJc w:val="left"/>
      <w:pPr>
        <w:tabs>
          <w:tab w:val="num" w:pos="1440"/>
        </w:tabs>
        <w:ind w:left="1440" w:hanging="360"/>
      </w:pPr>
      <w:rPr>
        <w:rFonts w:ascii="Wingdings" w:hAnsi="Wingdings" w:hint="default"/>
      </w:rPr>
    </w:lvl>
    <w:lvl w:ilvl="2" w:tplc="340C415A" w:tentative="1">
      <w:start w:val="1"/>
      <w:numFmt w:val="bullet"/>
      <w:lvlText w:val=""/>
      <w:lvlJc w:val="left"/>
      <w:pPr>
        <w:tabs>
          <w:tab w:val="num" w:pos="2160"/>
        </w:tabs>
        <w:ind w:left="2160" w:hanging="360"/>
      </w:pPr>
      <w:rPr>
        <w:rFonts w:ascii="Wingdings" w:hAnsi="Wingdings" w:hint="default"/>
      </w:rPr>
    </w:lvl>
    <w:lvl w:ilvl="3" w:tplc="707253A6" w:tentative="1">
      <w:start w:val="1"/>
      <w:numFmt w:val="bullet"/>
      <w:lvlText w:val=""/>
      <w:lvlJc w:val="left"/>
      <w:pPr>
        <w:tabs>
          <w:tab w:val="num" w:pos="2880"/>
        </w:tabs>
        <w:ind w:left="2880" w:hanging="360"/>
      </w:pPr>
      <w:rPr>
        <w:rFonts w:ascii="Wingdings" w:hAnsi="Wingdings" w:hint="default"/>
      </w:rPr>
    </w:lvl>
    <w:lvl w:ilvl="4" w:tplc="7C60CACE" w:tentative="1">
      <w:start w:val="1"/>
      <w:numFmt w:val="bullet"/>
      <w:lvlText w:val=""/>
      <w:lvlJc w:val="left"/>
      <w:pPr>
        <w:tabs>
          <w:tab w:val="num" w:pos="3600"/>
        </w:tabs>
        <w:ind w:left="3600" w:hanging="360"/>
      </w:pPr>
      <w:rPr>
        <w:rFonts w:ascii="Wingdings" w:hAnsi="Wingdings" w:hint="default"/>
      </w:rPr>
    </w:lvl>
    <w:lvl w:ilvl="5" w:tplc="CC7087BA" w:tentative="1">
      <w:start w:val="1"/>
      <w:numFmt w:val="bullet"/>
      <w:lvlText w:val=""/>
      <w:lvlJc w:val="left"/>
      <w:pPr>
        <w:tabs>
          <w:tab w:val="num" w:pos="4320"/>
        </w:tabs>
        <w:ind w:left="4320" w:hanging="360"/>
      </w:pPr>
      <w:rPr>
        <w:rFonts w:ascii="Wingdings" w:hAnsi="Wingdings" w:hint="default"/>
      </w:rPr>
    </w:lvl>
    <w:lvl w:ilvl="6" w:tplc="93500DA4" w:tentative="1">
      <w:start w:val="1"/>
      <w:numFmt w:val="bullet"/>
      <w:lvlText w:val=""/>
      <w:lvlJc w:val="left"/>
      <w:pPr>
        <w:tabs>
          <w:tab w:val="num" w:pos="5040"/>
        </w:tabs>
        <w:ind w:left="5040" w:hanging="360"/>
      </w:pPr>
      <w:rPr>
        <w:rFonts w:ascii="Wingdings" w:hAnsi="Wingdings" w:hint="default"/>
      </w:rPr>
    </w:lvl>
    <w:lvl w:ilvl="7" w:tplc="8D069DA6" w:tentative="1">
      <w:start w:val="1"/>
      <w:numFmt w:val="bullet"/>
      <w:lvlText w:val=""/>
      <w:lvlJc w:val="left"/>
      <w:pPr>
        <w:tabs>
          <w:tab w:val="num" w:pos="5760"/>
        </w:tabs>
        <w:ind w:left="5760" w:hanging="360"/>
      </w:pPr>
      <w:rPr>
        <w:rFonts w:ascii="Wingdings" w:hAnsi="Wingdings" w:hint="default"/>
      </w:rPr>
    </w:lvl>
    <w:lvl w:ilvl="8" w:tplc="63D8AC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940A87"/>
    <w:multiLevelType w:val="hybridMultilevel"/>
    <w:tmpl w:val="35CE80C2"/>
    <w:lvl w:ilvl="0" w:tplc="F32C7C98">
      <w:start w:val="1"/>
      <w:numFmt w:val="bullet"/>
      <w:lvlText w:val=""/>
      <w:lvlJc w:val="left"/>
      <w:pPr>
        <w:tabs>
          <w:tab w:val="num" w:pos="720"/>
        </w:tabs>
        <w:ind w:left="720" w:hanging="360"/>
      </w:pPr>
      <w:rPr>
        <w:rFonts w:ascii="Wingdings" w:hAnsi="Wingdings" w:hint="default"/>
      </w:rPr>
    </w:lvl>
    <w:lvl w:ilvl="1" w:tplc="6226AA6C" w:tentative="1">
      <w:start w:val="1"/>
      <w:numFmt w:val="bullet"/>
      <w:lvlText w:val=""/>
      <w:lvlJc w:val="left"/>
      <w:pPr>
        <w:tabs>
          <w:tab w:val="num" w:pos="1440"/>
        </w:tabs>
        <w:ind w:left="1440" w:hanging="360"/>
      </w:pPr>
      <w:rPr>
        <w:rFonts w:ascii="Wingdings" w:hAnsi="Wingdings" w:hint="default"/>
      </w:rPr>
    </w:lvl>
    <w:lvl w:ilvl="2" w:tplc="A4BC3BD8" w:tentative="1">
      <w:start w:val="1"/>
      <w:numFmt w:val="bullet"/>
      <w:lvlText w:val=""/>
      <w:lvlJc w:val="left"/>
      <w:pPr>
        <w:tabs>
          <w:tab w:val="num" w:pos="2160"/>
        </w:tabs>
        <w:ind w:left="2160" w:hanging="360"/>
      </w:pPr>
      <w:rPr>
        <w:rFonts w:ascii="Wingdings" w:hAnsi="Wingdings" w:hint="default"/>
      </w:rPr>
    </w:lvl>
    <w:lvl w:ilvl="3" w:tplc="1E68D924" w:tentative="1">
      <w:start w:val="1"/>
      <w:numFmt w:val="bullet"/>
      <w:lvlText w:val=""/>
      <w:lvlJc w:val="left"/>
      <w:pPr>
        <w:tabs>
          <w:tab w:val="num" w:pos="2880"/>
        </w:tabs>
        <w:ind w:left="2880" w:hanging="360"/>
      </w:pPr>
      <w:rPr>
        <w:rFonts w:ascii="Wingdings" w:hAnsi="Wingdings" w:hint="default"/>
      </w:rPr>
    </w:lvl>
    <w:lvl w:ilvl="4" w:tplc="B7F60148" w:tentative="1">
      <w:start w:val="1"/>
      <w:numFmt w:val="bullet"/>
      <w:lvlText w:val=""/>
      <w:lvlJc w:val="left"/>
      <w:pPr>
        <w:tabs>
          <w:tab w:val="num" w:pos="3600"/>
        </w:tabs>
        <w:ind w:left="3600" w:hanging="360"/>
      </w:pPr>
      <w:rPr>
        <w:rFonts w:ascii="Wingdings" w:hAnsi="Wingdings" w:hint="default"/>
      </w:rPr>
    </w:lvl>
    <w:lvl w:ilvl="5" w:tplc="76FC28BA" w:tentative="1">
      <w:start w:val="1"/>
      <w:numFmt w:val="bullet"/>
      <w:lvlText w:val=""/>
      <w:lvlJc w:val="left"/>
      <w:pPr>
        <w:tabs>
          <w:tab w:val="num" w:pos="4320"/>
        </w:tabs>
        <w:ind w:left="4320" w:hanging="360"/>
      </w:pPr>
      <w:rPr>
        <w:rFonts w:ascii="Wingdings" w:hAnsi="Wingdings" w:hint="default"/>
      </w:rPr>
    </w:lvl>
    <w:lvl w:ilvl="6" w:tplc="E76A7FD6" w:tentative="1">
      <w:start w:val="1"/>
      <w:numFmt w:val="bullet"/>
      <w:lvlText w:val=""/>
      <w:lvlJc w:val="left"/>
      <w:pPr>
        <w:tabs>
          <w:tab w:val="num" w:pos="5040"/>
        </w:tabs>
        <w:ind w:left="5040" w:hanging="360"/>
      </w:pPr>
      <w:rPr>
        <w:rFonts w:ascii="Wingdings" w:hAnsi="Wingdings" w:hint="default"/>
      </w:rPr>
    </w:lvl>
    <w:lvl w:ilvl="7" w:tplc="9C96D4DE" w:tentative="1">
      <w:start w:val="1"/>
      <w:numFmt w:val="bullet"/>
      <w:lvlText w:val=""/>
      <w:lvlJc w:val="left"/>
      <w:pPr>
        <w:tabs>
          <w:tab w:val="num" w:pos="5760"/>
        </w:tabs>
        <w:ind w:left="5760" w:hanging="360"/>
      </w:pPr>
      <w:rPr>
        <w:rFonts w:ascii="Wingdings" w:hAnsi="Wingdings" w:hint="default"/>
      </w:rPr>
    </w:lvl>
    <w:lvl w:ilvl="8" w:tplc="F170D56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977D14"/>
    <w:multiLevelType w:val="hybridMultilevel"/>
    <w:tmpl w:val="8190F938"/>
    <w:lvl w:ilvl="0" w:tplc="77EAEAE0">
      <w:start w:val="1"/>
      <w:numFmt w:val="bullet"/>
      <w:lvlText w:val=""/>
      <w:lvlJc w:val="left"/>
      <w:pPr>
        <w:tabs>
          <w:tab w:val="num" w:pos="720"/>
        </w:tabs>
        <w:ind w:left="720" w:hanging="360"/>
      </w:pPr>
      <w:rPr>
        <w:rFonts w:ascii="Wingdings" w:hAnsi="Wingdings" w:hint="default"/>
      </w:rPr>
    </w:lvl>
    <w:lvl w:ilvl="1" w:tplc="591AD318" w:tentative="1">
      <w:start w:val="1"/>
      <w:numFmt w:val="bullet"/>
      <w:lvlText w:val=""/>
      <w:lvlJc w:val="left"/>
      <w:pPr>
        <w:tabs>
          <w:tab w:val="num" w:pos="1440"/>
        </w:tabs>
        <w:ind w:left="1440" w:hanging="360"/>
      </w:pPr>
      <w:rPr>
        <w:rFonts w:ascii="Wingdings" w:hAnsi="Wingdings" w:hint="default"/>
      </w:rPr>
    </w:lvl>
    <w:lvl w:ilvl="2" w:tplc="01B86050" w:tentative="1">
      <w:start w:val="1"/>
      <w:numFmt w:val="bullet"/>
      <w:lvlText w:val=""/>
      <w:lvlJc w:val="left"/>
      <w:pPr>
        <w:tabs>
          <w:tab w:val="num" w:pos="2160"/>
        </w:tabs>
        <w:ind w:left="2160" w:hanging="360"/>
      </w:pPr>
      <w:rPr>
        <w:rFonts w:ascii="Wingdings" w:hAnsi="Wingdings" w:hint="default"/>
      </w:rPr>
    </w:lvl>
    <w:lvl w:ilvl="3" w:tplc="3B92AFC8" w:tentative="1">
      <w:start w:val="1"/>
      <w:numFmt w:val="bullet"/>
      <w:lvlText w:val=""/>
      <w:lvlJc w:val="left"/>
      <w:pPr>
        <w:tabs>
          <w:tab w:val="num" w:pos="2880"/>
        </w:tabs>
        <w:ind w:left="2880" w:hanging="360"/>
      </w:pPr>
      <w:rPr>
        <w:rFonts w:ascii="Wingdings" w:hAnsi="Wingdings" w:hint="default"/>
      </w:rPr>
    </w:lvl>
    <w:lvl w:ilvl="4" w:tplc="218431FE" w:tentative="1">
      <w:start w:val="1"/>
      <w:numFmt w:val="bullet"/>
      <w:lvlText w:val=""/>
      <w:lvlJc w:val="left"/>
      <w:pPr>
        <w:tabs>
          <w:tab w:val="num" w:pos="3600"/>
        </w:tabs>
        <w:ind w:left="3600" w:hanging="360"/>
      </w:pPr>
      <w:rPr>
        <w:rFonts w:ascii="Wingdings" w:hAnsi="Wingdings" w:hint="default"/>
      </w:rPr>
    </w:lvl>
    <w:lvl w:ilvl="5" w:tplc="6322A4EC" w:tentative="1">
      <w:start w:val="1"/>
      <w:numFmt w:val="bullet"/>
      <w:lvlText w:val=""/>
      <w:lvlJc w:val="left"/>
      <w:pPr>
        <w:tabs>
          <w:tab w:val="num" w:pos="4320"/>
        </w:tabs>
        <w:ind w:left="4320" w:hanging="360"/>
      </w:pPr>
      <w:rPr>
        <w:rFonts w:ascii="Wingdings" w:hAnsi="Wingdings" w:hint="default"/>
      </w:rPr>
    </w:lvl>
    <w:lvl w:ilvl="6" w:tplc="9D228C1C" w:tentative="1">
      <w:start w:val="1"/>
      <w:numFmt w:val="bullet"/>
      <w:lvlText w:val=""/>
      <w:lvlJc w:val="left"/>
      <w:pPr>
        <w:tabs>
          <w:tab w:val="num" w:pos="5040"/>
        </w:tabs>
        <w:ind w:left="5040" w:hanging="360"/>
      </w:pPr>
      <w:rPr>
        <w:rFonts w:ascii="Wingdings" w:hAnsi="Wingdings" w:hint="default"/>
      </w:rPr>
    </w:lvl>
    <w:lvl w:ilvl="7" w:tplc="844CE142" w:tentative="1">
      <w:start w:val="1"/>
      <w:numFmt w:val="bullet"/>
      <w:lvlText w:val=""/>
      <w:lvlJc w:val="left"/>
      <w:pPr>
        <w:tabs>
          <w:tab w:val="num" w:pos="5760"/>
        </w:tabs>
        <w:ind w:left="5760" w:hanging="360"/>
      </w:pPr>
      <w:rPr>
        <w:rFonts w:ascii="Wingdings" w:hAnsi="Wingdings" w:hint="default"/>
      </w:rPr>
    </w:lvl>
    <w:lvl w:ilvl="8" w:tplc="467214B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FB3919"/>
    <w:multiLevelType w:val="hybridMultilevel"/>
    <w:tmpl w:val="814EF8D4"/>
    <w:lvl w:ilvl="0" w:tplc="96FE3CC2">
      <w:start w:val="1"/>
      <w:numFmt w:val="bullet"/>
      <w:lvlText w:val="•"/>
      <w:lvlJc w:val="left"/>
      <w:pPr>
        <w:tabs>
          <w:tab w:val="num" w:pos="720"/>
        </w:tabs>
        <w:ind w:left="720" w:hanging="360"/>
      </w:pPr>
      <w:rPr>
        <w:rFonts w:ascii="Arial" w:hAnsi="Arial" w:hint="default"/>
      </w:rPr>
    </w:lvl>
    <w:lvl w:ilvl="1" w:tplc="42ECC42E" w:tentative="1">
      <w:start w:val="1"/>
      <w:numFmt w:val="bullet"/>
      <w:lvlText w:val="•"/>
      <w:lvlJc w:val="left"/>
      <w:pPr>
        <w:tabs>
          <w:tab w:val="num" w:pos="1440"/>
        </w:tabs>
        <w:ind w:left="1440" w:hanging="360"/>
      </w:pPr>
      <w:rPr>
        <w:rFonts w:ascii="Arial" w:hAnsi="Arial" w:hint="default"/>
      </w:rPr>
    </w:lvl>
    <w:lvl w:ilvl="2" w:tplc="BB10D048" w:tentative="1">
      <w:start w:val="1"/>
      <w:numFmt w:val="bullet"/>
      <w:lvlText w:val="•"/>
      <w:lvlJc w:val="left"/>
      <w:pPr>
        <w:tabs>
          <w:tab w:val="num" w:pos="2160"/>
        </w:tabs>
        <w:ind w:left="2160" w:hanging="360"/>
      </w:pPr>
      <w:rPr>
        <w:rFonts w:ascii="Arial" w:hAnsi="Arial" w:hint="default"/>
      </w:rPr>
    </w:lvl>
    <w:lvl w:ilvl="3" w:tplc="DFC05BD8" w:tentative="1">
      <w:start w:val="1"/>
      <w:numFmt w:val="bullet"/>
      <w:lvlText w:val="•"/>
      <w:lvlJc w:val="left"/>
      <w:pPr>
        <w:tabs>
          <w:tab w:val="num" w:pos="2880"/>
        </w:tabs>
        <w:ind w:left="2880" w:hanging="360"/>
      </w:pPr>
      <w:rPr>
        <w:rFonts w:ascii="Arial" w:hAnsi="Arial" w:hint="default"/>
      </w:rPr>
    </w:lvl>
    <w:lvl w:ilvl="4" w:tplc="D4F08FAC" w:tentative="1">
      <w:start w:val="1"/>
      <w:numFmt w:val="bullet"/>
      <w:lvlText w:val="•"/>
      <w:lvlJc w:val="left"/>
      <w:pPr>
        <w:tabs>
          <w:tab w:val="num" w:pos="3600"/>
        </w:tabs>
        <w:ind w:left="3600" w:hanging="360"/>
      </w:pPr>
      <w:rPr>
        <w:rFonts w:ascii="Arial" w:hAnsi="Arial" w:hint="default"/>
      </w:rPr>
    </w:lvl>
    <w:lvl w:ilvl="5" w:tplc="2362EF06" w:tentative="1">
      <w:start w:val="1"/>
      <w:numFmt w:val="bullet"/>
      <w:lvlText w:val="•"/>
      <w:lvlJc w:val="left"/>
      <w:pPr>
        <w:tabs>
          <w:tab w:val="num" w:pos="4320"/>
        </w:tabs>
        <w:ind w:left="4320" w:hanging="360"/>
      </w:pPr>
      <w:rPr>
        <w:rFonts w:ascii="Arial" w:hAnsi="Arial" w:hint="default"/>
      </w:rPr>
    </w:lvl>
    <w:lvl w:ilvl="6" w:tplc="81F62076" w:tentative="1">
      <w:start w:val="1"/>
      <w:numFmt w:val="bullet"/>
      <w:lvlText w:val="•"/>
      <w:lvlJc w:val="left"/>
      <w:pPr>
        <w:tabs>
          <w:tab w:val="num" w:pos="5040"/>
        </w:tabs>
        <w:ind w:left="5040" w:hanging="360"/>
      </w:pPr>
      <w:rPr>
        <w:rFonts w:ascii="Arial" w:hAnsi="Arial" w:hint="default"/>
      </w:rPr>
    </w:lvl>
    <w:lvl w:ilvl="7" w:tplc="95F44326" w:tentative="1">
      <w:start w:val="1"/>
      <w:numFmt w:val="bullet"/>
      <w:lvlText w:val="•"/>
      <w:lvlJc w:val="left"/>
      <w:pPr>
        <w:tabs>
          <w:tab w:val="num" w:pos="5760"/>
        </w:tabs>
        <w:ind w:left="5760" w:hanging="360"/>
      </w:pPr>
      <w:rPr>
        <w:rFonts w:ascii="Arial" w:hAnsi="Arial" w:hint="default"/>
      </w:rPr>
    </w:lvl>
    <w:lvl w:ilvl="8" w:tplc="6E4CD4D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AE5261E"/>
    <w:multiLevelType w:val="hybridMultilevel"/>
    <w:tmpl w:val="7BDC0A3E"/>
    <w:lvl w:ilvl="0" w:tplc="C284EC28">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pStyle w:val="Titlu8"/>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9C1A8B"/>
    <w:multiLevelType w:val="hybridMultilevel"/>
    <w:tmpl w:val="F5C666C2"/>
    <w:lvl w:ilvl="0" w:tplc="BF84B6FC">
      <w:start w:val="1"/>
      <w:numFmt w:val="bullet"/>
      <w:lvlText w:val="•"/>
      <w:lvlJc w:val="left"/>
      <w:pPr>
        <w:tabs>
          <w:tab w:val="num" w:pos="720"/>
        </w:tabs>
        <w:ind w:left="720" w:hanging="360"/>
      </w:pPr>
      <w:rPr>
        <w:rFonts w:ascii="Arial" w:hAnsi="Arial" w:hint="default"/>
      </w:rPr>
    </w:lvl>
    <w:lvl w:ilvl="1" w:tplc="6CDA7194" w:tentative="1">
      <w:start w:val="1"/>
      <w:numFmt w:val="bullet"/>
      <w:lvlText w:val="•"/>
      <w:lvlJc w:val="left"/>
      <w:pPr>
        <w:tabs>
          <w:tab w:val="num" w:pos="1440"/>
        </w:tabs>
        <w:ind w:left="1440" w:hanging="360"/>
      </w:pPr>
      <w:rPr>
        <w:rFonts w:ascii="Arial" w:hAnsi="Arial" w:hint="default"/>
      </w:rPr>
    </w:lvl>
    <w:lvl w:ilvl="2" w:tplc="AB50CFA2" w:tentative="1">
      <w:start w:val="1"/>
      <w:numFmt w:val="bullet"/>
      <w:lvlText w:val="•"/>
      <w:lvlJc w:val="left"/>
      <w:pPr>
        <w:tabs>
          <w:tab w:val="num" w:pos="2160"/>
        </w:tabs>
        <w:ind w:left="2160" w:hanging="360"/>
      </w:pPr>
      <w:rPr>
        <w:rFonts w:ascii="Arial" w:hAnsi="Arial" w:hint="default"/>
      </w:rPr>
    </w:lvl>
    <w:lvl w:ilvl="3" w:tplc="05D4E4C2" w:tentative="1">
      <w:start w:val="1"/>
      <w:numFmt w:val="bullet"/>
      <w:lvlText w:val="•"/>
      <w:lvlJc w:val="left"/>
      <w:pPr>
        <w:tabs>
          <w:tab w:val="num" w:pos="2880"/>
        </w:tabs>
        <w:ind w:left="2880" w:hanging="360"/>
      </w:pPr>
      <w:rPr>
        <w:rFonts w:ascii="Arial" w:hAnsi="Arial" w:hint="default"/>
      </w:rPr>
    </w:lvl>
    <w:lvl w:ilvl="4" w:tplc="762E2D34" w:tentative="1">
      <w:start w:val="1"/>
      <w:numFmt w:val="bullet"/>
      <w:lvlText w:val="•"/>
      <w:lvlJc w:val="left"/>
      <w:pPr>
        <w:tabs>
          <w:tab w:val="num" w:pos="3600"/>
        </w:tabs>
        <w:ind w:left="3600" w:hanging="360"/>
      </w:pPr>
      <w:rPr>
        <w:rFonts w:ascii="Arial" w:hAnsi="Arial" w:hint="default"/>
      </w:rPr>
    </w:lvl>
    <w:lvl w:ilvl="5" w:tplc="AD229810" w:tentative="1">
      <w:start w:val="1"/>
      <w:numFmt w:val="bullet"/>
      <w:lvlText w:val="•"/>
      <w:lvlJc w:val="left"/>
      <w:pPr>
        <w:tabs>
          <w:tab w:val="num" w:pos="4320"/>
        </w:tabs>
        <w:ind w:left="4320" w:hanging="360"/>
      </w:pPr>
      <w:rPr>
        <w:rFonts w:ascii="Arial" w:hAnsi="Arial" w:hint="default"/>
      </w:rPr>
    </w:lvl>
    <w:lvl w:ilvl="6" w:tplc="19EA85A8" w:tentative="1">
      <w:start w:val="1"/>
      <w:numFmt w:val="bullet"/>
      <w:lvlText w:val="•"/>
      <w:lvlJc w:val="left"/>
      <w:pPr>
        <w:tabs>
          <w:tab w:val="num" w:pos="5040"/>
        </w:tabs>
        <w:ind w:left="5040" w:hanging="360"/>
      </w:pPr>
      <w:rPr>
        <w:rFonts w:ascii="Arial" w:hAnsi="Arial" w:hint="default"/>
      </w:rPr>
    </w:lvl>
    <w:lvl w:ilvl="7" w:tplc="1E666F12" w:tentative="1">
      <w:start w:val="1"/>
      <w:numFmt w:val="bullet"/>
      <w:lvlText w:val="•"/>
      <w:lvlJc w:val="left"/>
      <w:pPr>
        <w:tabs>
          <w:tab w:val="num" w:pos="5760"/>
        </w:tabs>
        <w:ind w:left="5760" w:hanging="360"/>
      </w:pPr>
      <w:rPr>
        <w:rFonts w:ascii="Arial" w:hAnsi="Arial" w:hint="default"/>
      </w:rPr>
    </w:lvl>
    <w:lvl w:ilvl="8" w:tplc="7736ADE6" w:tentative="1">
      <w:start w:val="1"/>
      <w:numFmt w:val="bullet"/>
      <w:lvlText w:val="•"/>
      <w:lvlJc w:val="left"/>
      <w:pPr>
        <w:tabs>
          <w:tab w:val="num" w:pos="6480"/>
        </w:tabs>
        <w:ind w:left="6480" w:hanging="360"/>
      </w:pPr>
      <w:rPr>
        <w:rFonts w:ascii="Arial" w:hAnsi="Arial" w:hint="default"/>
      </w:rPr>
    </w:lvl>
  </w:abstractNum>
  <w:num w:numId="1" w16cid:durableId="2058627229">
    <w:abstractNumId w:val="44"/>
  </w:num>
  <w:num w:numId="2" w16cid:durableId="2145808225">
    <w:abstractNumId w:val="35"/>
  </w:num>
  <w:num w:numId="3" w16cid:durableId="488788499">
    <w:abstractNumId w:val="40"/>
  </w:num>
  <w:num w:numId="4" w16cid:durableId="1808664572">
    <w:abstractNumId w:val="41"/>
  </w:num>
  <w:num w:numId="5" w16cid:durableId="194201639">
    <w:abstractNumId w:val="36"/>
  </w:num>
  <w:num w:numId="6" w16cid:durableId="1045103530">
    <w:abstractNumId w:val="38"/>
  </w:num>
  <w:num w:numId="7" w16cid:durableId="1198153860">
    <w:abstractNumId w:val="42"/>
  </w:num>
  <w:num w:numId="8" w16cid:durableId="1880966968">
    <w:abstractNumId w:val="33"/>
  </w:num>
  <w:num w:numId="9" w16cid:durableId="2030449672">
    <w:abstractNumId w:val="32"/>
  </w:num>
  <w:num w:numId="10" w16cid:durableId="1562903078">
    <w:abstractNumId w:val="31"/>
  </w:num>
  <w:num w:numId="11" w16cid:durableId="379134935">
    <w:abstractNumId w:val="45"/>
  </w:num>
  <w:num w:numId="12" w16cid:durableId="355540968">
    <w:abstractNumId w:val="39"/>
  </w:num>
  <w:num w:numId="13" w16cid:durableId="2122068062">
    <w:abstractNumId w:val="34"/>
  </w:num>
  <w:num w:numId="14" w16cid:durableId="1400206080">
    <w:abstractNumId w:val="37"/>
  </w:num>
  <w:num w:numId="15" w16cid:durableId="2027099526">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032E5"/>
    <w:rsid w:val="000035EA"/>
    <w:rsid w:val="000052E0"/>
    <w:rsid w:val="00011AC6"/>
    <w:rsid w:val="00017CA2"/>
    <w:rsid w:val="00021851"/>
    <w:rsid w:val="0002276A"/>
    <w:rsid w:val="00024034"/>
    <w:rsid w:val="000246B9"/>
    <w:rsid w:val="000332FF"/>
    <w:rsid w:val="00036A0C"/>
    <w:rsid w:val="00037312"/>
    <w:rsid w:val="00040DB9"/>
    <w:rsid w:val="0004643D"/>
    <w:rsid w:val="0004712A"/>
    <w:rsid w:val="000523F0"/>
    <w:rsid w:val="00053712"/>
    <w:rsid w:val="00054496"/>
    <w:rsid w:val="00065FB6"/>
    <w:rsid w:val="00066CA3"/>
    <w:rsid w:val="00073654"/>
    <w:rsid w:val="00080591"/>
    <w:rsid w:val="000832E2"/>
    <w:rsid w:val="00087E99"/>
    <w:rsid w:val="00097FE4"/>
    <w:rsid w:val="000A591F"/>
    <w:rsid w:val="000A7DE7"/>
    <w:rsid w:val="000B662E"/>
    <w:rsid w:val="000C4978"/>
    <w:rsid w:val="000C4DBD"/>
    <w:rsid w:val="000C6A0F"/>
    <w:rsid w:val="000D2783"/>
    <w:rsid w:val="000D6A09"/>
    <w:rsid w:val="000E32E3"/>
    <w:rsid w:val="000E4983"/>
    <w:rsid w:val="000E4CF6"/>
    <w:rsid w:val="000E599F"/>
    <w:rsid w:val="000E6C0E"/>
    <w:rsid w:val="000F31B8"/>
    <w:rsid w:val="000F7F7D"/>
    <w:rsid w:val="00103B31"/>
    <w:rsid w:val="00117ED3"/>
    <w:rsid w:val="00122236"/>
    <w:rsid w:val="00131884"/>
    <w:rsid w:val="00137783"/>
    <w:rsid w:val="00137EFC"/>
    <w:rsid w:val="001406C7"/>
    <w:rsid w:val="001432A5"/>
    <w:rsid w:val="00147249"/>
    <w:rsid w:val="001479A2"/>
    <w:rsid w:val="00154E4A"/>
    <w:rsid w:val="00156BD5"/>
    <w:rsid w:val="0016266B"/>
    <w:rsid w:val="00164A38"/>
    <w:rsid w:val="00171416"/>
    <w:rsid w:val="00171968"/>
    <w:rsid w:val="00174E29"/>
    <w:rsid w:val="0017629A"/>
    <w:rsid w:val="00184DE1"/>
    <w:rsid w:val="00186AAF"/>
    <w:rsid w:val="00186AE2"/>
    <w:rsid w:val="00191E58"/>
    <w:rsid w:val="001937A8"/>
    <w:rsid w:val="001A2F1B"/>
    <w:rsid w:val="001A300B"/>
    <w:rsid w:val="001A425B"/>
    <w:rsid w:val="001A4EEF"/>
    <w:rsid w:val="001A66AD"/>
    <w:rsid w:val="001C4528"/>
    <w:rsid w:val="001D1112"/>
    <w:rsid w:val="001D1BC7"/>
    <w:rsid w:val="001D289B"/>
    <w:rsid w:val="001D3E35"/>
    <w:rsid w:val="001D5957"/>
    <w:rsid w:val="001E6BEC"/>
    <w:rsid w:val="001F4A48"/>
    <w:rsid w:val="001F6F2F"/>
    <w:rsid w:val="002012A2"/>
    <w:rsid w:val="002055E0"/>
    <w:rsid w:val="00205C04"/>
    <w:rsid w:val="00212950"/>
    <w:rsid w:val="0022338B"/>
    <w:rsid w:val="00225902"/>
    <w:rsid w:val="002259D0"/>
    <w:rsid w:val="00227A0E"/>
    <w:rsid w:val="00236083"/>
    <w:rsid w:val="00245DE0"/>
    <w:rsid w:val="002565E2"/>
    <w:rsid w:val="00265023"/>
    <w:rsid w:val="00273616"/>
    <w:rsid w:val="00287ED0"/>
    <w:rsid w:val="00291710"/>
    <w:rsid w:val="00294C92"/>
    <w:rsid w:val="002A2411"/>
    <w:rsid w:val="002A524B"/>
    <w:rsid w:val="002B328D"/>
    <w:rsid w:val="002B5774"/>
    <w:rsid w:val="002D04F8"/>
    <w:rsid w:val="002D5CDC"/>
    <w:rsid w:val="002D6C0D"/>
    <w:rsid w:val="002D74A3"/>
    <w:rsid w:val="002E2A90"/>
    <w:rsid w:val="002E66E1"/>
    <w:rsid w:val="002E689E"/>
    <w:rsid w:val="002F05AA"/>
    <w:rsid w:val="00301505"/>
    <w:rsid w:val="00302C1A"/>
    <w:rsid w:val="003102F4"/>
    <w:rsid w:val="003226C7"/>
    <w:rsid w:val="00323939"/>
    <w:rsid w:val="00324BCE"/>
    <w:rsid w:val="00326BA1"/>
    <w:rsid w:val="00330326"/>
    <w:rsid w:val="003347BD"/>
    <w:rsid w:val="003359CD"/>
    <w:rsid w:val="0034465D"/>
    <w:rsid w:val="0034677A"/>
    <w:rsid w:val="00350E58"/>
    <w:rsid w:val="00354D2A"/>
    <w:rsid w:val="00357AE9"/>
    <w:rsid w:val="00366479"/>
    <w:rsid w:val="0036666B"/>
    <w:rsid w:val="00371D6C"/>
    <w:rsid w:val="003746AD"/>
    <w:rsid w:val="00380A88"/>
    <w:rsid w:val="00383638"/>
    <w:rsid w:val="003859AE"/>
    <w:rsid w:val="00385EAF"/>
    <w:rsid w:val="0039106A"/>
    <w:rsid w:val="00391EC0"/>
    <w:rsid w:val="0039423A"/>
    <w:rsid w:val="00395026"/>
    <w:rsid w:val="00396FD8"/>
    <w:rsid w:val="003A137D"/>
    <w:rsid w:val="003A13EA"/>
    <w:rsid w:val="003A14CA"/>
    <w:rsid w:val="003A385D"/>
    <w:rsid w:val="003A57FD"/>
    <w:rsid w:val="003A6193"/>
    <w:rsid w:val="003A6AAB"/>
    <w:rsid w:val="003C032A"/>
    <w:rsid w:val="003C2B62"/>
    <w:rsid w:val="003C4479"/>
    <w:rsid w:val="003C4696"/>
    <w:rsid w:val="003C6B86"/>
    <w:rsid w:val="003D4B4A"/>
    <w:rsid w:val="003E1225"/>
    <w:rsid w:val="003E3710"/>
    <w:rsid w:val="003E40FD"/>
    <w:rsid w:val="003F02B5"/>
    <w:rsid w:val="003F2DDE"/>
    <w:rsid w:val="00402722"/>
    <w:rsid w:val="004029E9"/>
    <w:rsid w:val="004048DD"/>
    <w:rsid w:val="00411605"/>
    <w:rsid w:val="00413D72"/>
    <w:rsid w:val="004167ED"/>
    <w:rsid w:val="00416F85"/>
    <w:rsid w:val="0041781D"/>
    <w:rsid w:val="00423720"/>
    <w:rsid w:val="00423B21"/>
    <w:rsid w:val="00423D09"/>
    <w:rsid w:val="004352E4"/>
    <w:rsid w:val="004424DC"/>
    <w:rsid w:val="004433ED"/>
    <w:rsid w:val="00444210"/>
    <w:rsid w:val="00444931"/>
    <w:rsid w:val="004478F1"/>
    <w:rsid w:val="00450AB1"/>
    <w:rsid w:val="004528B3"/>
    <w:rsid w:val="00456A72"/>
    <w:rsid w:val="004618EC"/>
    <w:rsid w:val="00472B15"/>
    <w:rsid w:val="004861FA"/>
    <w:rsid w:val="004929FE"/>
    <w:rsid w:val="004937BD"/>
    <w:rsid w:val="004949CE"/>
    <w:rsid w:val="0049703D"/>
    <w:rsid w:val="004B0A79"/>
    <w:rsid w:val="004B1A69"/>
    <w:rsid w:val="004B2AE5"/>
    <w:rsid w:val="004B30F7"/>
    <w:rsid w:val="004D4F2D"/>
    <w:rsid w:val="004E3A1B"/>
    <w:rsid w:val="004E4AFB"/>
    <w:rsid w:val="004E618E"/>
    <w:rsid w:val="004F1158"/>
    <w:rsid w:val="004F154B"/>
    <w:rsid w:val="004F5AC5"/>
    <w:rsid w:val="00500B69"/>
    <w:rsid w:val="00512684"/>
    <w:rsid w:val="00515DC4"/>
    <w:rsid w:val="00516514"/>
    <w:rsid w:val="005175AF"/>
    <w:rsid w:val="005223C0"/>
    <w:rsid w:val="005224ED"/>
    <w:rsid w:val="005238DA"/>
    <w:rsid w:val="00524D14"/>
    <w:rsid w:val="00526B6B"/>
    <w:rsid w:val="00533171"/>
    <w:rsid w:val="00541157"/>
    <w:rsid w:val="00545C84"/>
    <w:rsid w:val="00545F49"/>
    <w:rsid w:val="00551126"/>
    <w:rsid w:val="00552ADA"/>
    <w:rsid w:val="0055619D"/>
    <w:rsid w:val="00561FE2"/>
    <w:rsid w:val="00565AC3"/>
    <w:rsid w:val="005828A1"/>
    <w:rsid w:val="005857ED"/>
    <w:rsid w:val="00591FEB"/>
    <w:rsid w:val="00593533"/>
    <w:rsid w:val="0059410B"/>
    <w:rsid w:val="00594489"/>
    <w:rsid w:val="005A0757"/>
    <w:rsid w:val="005A213D"/>
    <w:rsid w:val="005A4AEE"/>
    <w:rsid w:val="005A690C"/>
    <w:rsid w:val="005C1715"/>
    <w:rsid w:val="005C39CE"/>
    <w:rsid w:val="005C7F86"/>
    <w:rsid w:val="005D2A0D"/>
    <w:rsid w:val="005D41CF"/>
    <w:rsid w:val="005D4502"/>
    <w:rsid w:val="005D4B3D"/>
    <w:rsid w:val="005D693B"/>
    <w:rsid w:val="005D755B"/>
    <w:rsid w:val="005D7B62"/>
    <w:rsid w:val="005E6822"/>
    <w:rsid w:val="005F1301"/>
    <w:rsid w:val="0060134A"/>
    <w:rsid w:val="006051A1"/>
    <w:rsid w:val="00607028"/>
    <w:rsid w:val="00607C01"/>
    <w:rsid w:val="00612F91"/>
    <w:rsid w:val="0061473C"/>
    <w:rsid w:val="00615AAF"/>
    <w:rsid w:val="00626DF9"/>
    <w:rsid w:val="00630513"/>
    <w:rsid w:val="006319F9"/>
    <w:rsid w:val="0063793E"/>
    <w:rsid w:val="00641F5D"/>
    <w:rsid w:val="00642194"/>
    <w:rsid w:val="0064795B"/>
    <w:rsid w:val="00652F8D"/>
    <w:rsid w:val="00660947"/>
    <w:rsid w:val="00660CAE"/>
    <w:rsid w:val="006617DE"/>
    <w:rsid w:val="00662CBA"/>
    <w:rsid w:val="006718E8"/>
    <w:rsid w:val="006738FD"/>
    <w:rsid w:val="0068014C"/>
    <w:rsid w:val="00680DF8"/>
    <w:rsid w:val="00681F6B"/>
    <w:rsid w:val="006950F8"/>
    <w:rsid w:val="006A3207"/>
    <w:rsid w:val="006A3F07"/>
    <w:rsid w:val="006B712D"/>
    <w:rsid w:val="006C1E0C"/>
    <w:rsid w:val="006C6672"/>
    <w:rsid w:val="006C712E"/>
    <w:rsid w:val="006D0C71"/>
    <w:rsid w:val="006D20AD"/>
    <w:rsid w:val="006D5BA3"/>
    <w:rsid w:val="006D70D3"/>
    <w:rsid w:val="006D7648"/>
    <w:rsid w:val="006D7B8E"/>
    <w:rsid w:val="006E0B4C"/>
    <w:rsid w:val="006E3876"/>
    <w:rsid w:val="006E4D2B"/>
    <w:rsid w:val="006E4D86"/>
    <w:rsid w:val="006F0269"/>
    <w:rsid w:val="006F2EDF"/>
    <w:rsid w:val="006F4F34"/>
    <w:rsid w:val="006F7D35"/>
    <w:rsid w:val="007068D9"/>
    <w:rsid w:val="00712B96"/>
    <w:rsid w:val="007153C8"/>
    <w:rsid w:val="00734E27"/>
    <w:rsid w:val="0074283C"/>
    <w:rsid w:val="007471B8"/>
    <w:rsid w:val="0075083B"/>
    <w:rsid w:val="00752707"/>
    <w:rsid w:val="00754F52"/>
    <w:rsid w:val="00757AC7"/>
    <w:rsid w:val="0076193A"/>
    <w:rsid w:val="00761981"/>
    <w:rsid w:val="00761F45"/>
    <w:rsid w:val="00763B9E"/>
    <w:rsid w:val="00770A95"/>
    <w:rsid w:val="00770E53"/>
    <w:rsid w:val="007715B4"/>
    <w:rsid w:val="007737C2"/>
    <w:rsid w:val="0077573F"/>
    <w:rsid w:val="007773DF"/>
    <w:rsid w:val="00784F7E"/>
    <w:rsid w:val="00792FF9"/>
    <w:rsid w:val="00794951"/>
    <w:rsid w:val="007B0B81"/>
    <w:rsid w:val="007B0CA2"/>
    <w:rsid w:val="007B1C4E"/>
    <w:rsid w:val="007B3485"/>
    <w:rsid w:val="007B6E55"/>
    <w:rsid w:val="007B714B"/>
    <w:rsid w:val="007C1415"/>
    <w:rsid w:val="007C3659"/>
    <w:rsid w:val="007C64E7"/>
    <w:rsid w:val="007D0DF0"/>
    <w:rsid w:val="007D1E0A"/>
    <w:rsid w:val="007E0852"/>
    <w:rsid w:val="007E310A"/>
    <w:rsid w:val="007E4C2C"/>
    <w:rsid w:val="007E5770"/>
    <w:rsid w:val="007E7770"/>
    <w:rsid w:val="007E7FEA"/>
    <w:rsid w:val="007F16C2"/>
    <w:rsid w:val="007F6A1D"/>
    <w:rsid w:val="00804E9E"/>
    <w:rsid w:val="00805583"/>
    <w:rsid w:val="00805DE5"/>
    <w:rsid w:val="00810E6B"/>
    <w:rsid w:val="00811A99"/>
    <w:rsid w:val="00812FBE"/>
    <w:rsid w:val="008209B4"/>
    <w:rsid w:val="00820DEA"/>
    <w:rsid w:val="00822162"/>
    <w:rsid w:val="00830615"/>
    <w:rsid w:val="0083084E"/>
    <w:rsid w:val="008342EE"/>
    <w:rsid w:val="008349FB"/>
    <w:rsid w:val="00837BD1"/>
    <w:rsid w:val="008436A9"/>
    <w:rsid w:val="00846391"/>
    <w:rsid w:val="00846A21"/>
    <w:rsid w:val="008470AF"/>
    <w:rsid w:val="00855423"/>
    <w:rsid w:val="00860984"/>
    <w:rsid w:val="008628E7"/>
    <w:rsid w:val="0086298B"/>
    <w:rsid w:val="0087150C"/>
    <w:rsid w:val="00872FD8"/>
    <w:rsid w:val="00876D17"/>
    <w:rsid w:val="00883A81"/>
    <w:rsid w:val="00884135"/>
    <w:rsid w:val="00884DD3"/>
    <w:rsid w:val="008901E8"/>
    <w:rsid w:val="008906C5"/>
    <w:rsid w:val="00890BD2"/>
    <w:rsid w:val="00897B49"/>
    <w:rsid w:val="008A1342"/>
    <w:rsid w:val="008A2409"/>
    <w:rsid w:val="008A414D"/>
    <w:rsid w:val="008B358D"/>
    <w:rsid w:val="008B6323"/>
    <w:rsid w:val="008C67D3"/>
    <w:rsid w:val="008D1586"/>
    <w:rsid w:val="008D7966"/>
    <w:rsid w:val="008E7C61"/>
    <w:rsid w:val="008F3374"/>
    <w:rsid w:val="008F5DC2"/>
    <w:rsid w:val="00900908"/>
    <w:rsid w:val="009100A3"/>
    <w:rsid w:val="00912624"/>
    <w:rsid w:val="00912AF3"/>
    <w:rsid w:val="00912BB0"/>
    <w:rsid w:val="00914A13"/>
    <w:rsid w:val="009244DC"/>
    <w:rsid w:val="0092493B"/>
    <w:rsid w:val="00932473"/>
    <w:rsid w:val="0093393D"/>
    <w:rsid w:val="00934DF6"/>
    <w:rsid w:val="00935EDF"/>
    <w:rsid w:val="009361AC"/>
    <w:rsid w:val="00941C77"/>
    <w:rsid w:val="00942451"/>
    <w:rsid w:val="009437D6"/>
    <w:rsid w:val="00947072"/>
    <w:rsid w:val="00952190"/>
    <w:rsid w:val="009541AF"/>
    <w:rsid w:val="00955D66"/>
    <w:rsid w:val="00964D25"/>
    <w:rsid w:val="00970E85"/>
    <w:rsid w:val="00971FAA"/>
    <w:rsid w:val="00980BA7"/>
    <w:rsid w:val="0098399A"/>
    <w:rsid w:val="009A241C"/>
    <w:rsid w:val="009A5798"/>
    <w:rsid w:val="009B01AB"/>
    <w:rsid w:val="009B26AB"/>
    <w:rsid w:val="009B2BB7"/>
    <w:rsid w:val="009B2D9D"/>
    <w:rsid w:val="009B414E"/>
    <w:rsid w:val="009C07F7"/>
    <w:rsid w:val="009C1964"/>
    <w:rsid w:val="009C35D8"/>
    <w:rsid w:val="009D3B21"/>
    <w:rsid w:val="009D6DA3"/>
    <w:rsid w:val="009E2760"/>
    <w:rsid w:val="009E2FBE"/>
    <w:rsid w:val="009E3814"/>
    <w:rsid w:val="009F4299"/>
    <w:rsid w:val="009F44D2"/>
    <w:rsid w:val="009F590D"/>
    <w:rsid w:val="00A0723B"/>
    <w:rsid w:val="00A10A32"/>
    <w:rsid w:val="00A12B7D"/>
    <w:rsid w:val="00A2037C"/>
    <w:rsid w:val="00A226DD"/>
    <w:rsid w:val="00A274AC"/>
    <w:rsid w:val="00A27CEA"/>
    <w:rsid w:val="00A32003"/>
    <w:rsid w:val="00A3636E"/>
    <w:rsid w:val="00A474EB"/>
    <w:rsid w:val="00A60A41"/>
    <w:rsid w:val="00A61211"/>
    <w:rsid w:val="00A777C3"/>
    <w:rsid w:val="00A92BDD"/>
    <w:rsid w:val="00AA0D1A"/>
    <w:rsid w:val="00AA6390"/>
    <w:rsid w:val="00AA69A1"/>
    <w:rsid w:val="00AA7D4D"/>
    <w:rsid w:val="00AB261B"/>
    <w:rsid w:val="00AB46C0"/>
    <w:rsid w:val="00AB5A41"/>
    <w:rsid w:val="00AB6168"/>
    <w:rsid w:val="00AB7C52"/>
    <w:rsid w:val="00AC4F79"/>
    <w:rsid w:val="00AC6643"/>
    <w:rsid w:val="00AD23AC"/>
    <w:rsid w:val="00AD3BA9"/>
    <w:rsid w:val="00AE33A1"/>
    <w:rsid w:val="00AE5FFE"/>
    <w:rsid w:val="00AF172C"/>
    <w:rsid w:val="00AF28CA"/>
    <w:rsid w:val="00AF4C95"/>
    <w:rsid w:val="00AF7CB7"/>
    <w:rsid w:val="00B02F8E"/>
    <w:rsid w:val="00B05486"/>
    <w:rsid w:val="00B070DF"/>
    <w:rsid w:val="00B129A4"/>
    <w:rsid w:val="00B316A7"/>
    <w:rsid w:val="00B342ED"/>
    <w:rsid w:val="00B444DD"/>
    <w:rsid w:val="00B45B45"/>
    <w:rsid w:val="00B50E8C"/>
    <w:rsid w:val="00B54D49"/>
    <w:rsid w:val="00B57331"/>
    <w:rsid w:val="00B62D27"/>
    <w:rsid w:val="00B63B31"/>
    <w:rsid w:val="00B64FB2"/>
    <w:rsid w:val="00B66E33"/>
    <w:rsid w:val="00B70ADB"/>
    <w:rsid w:val="00B71D46"/>
    <w:rsid w:val="00B72905"/>
    <w:rsid w:val="00B75EFE"/>
    <w:rsid w:val="00B830F8"/>
    <w:rsid w:val="00B84903"/>
    <w:rsid w:val="00B84BC8"/>
    <w:rsid w:val="00B87C11"/>
    <w:rsid w:val="00B97B22"/>
    <w:rsid w:val="00BB1B3C"/>
    <w:rsid w:val="00BC5A7B"/>
    <w:rsid w:val="00BC7F5B"/>
    <w:rsid w:val="00BD3A6A"/>
    <w:rsid w:val="00BD5FE4"/>
    <w:rsid w:val="00BD63FF"/>
    <w:rsid w:val="00BD6446"/>
    <w:rsid w:val="00BD70CD"/>
    <w:rsid w:val="00BE763C"/>
    <w:rsid w:val="00BF0925"/>
    <w:rsid w:val="00BF2F83"/>
    <w:rsid w:val="00BF49DA"/>
    <w:rsid w:val="00BF6146"/>
    <w:rsid w:val="00C00784"/>
    <w:rsid w:val="00C02ECF"/>
    <w:rsid w:val="00C11F53"/>
    <w:rsid w:val="00C171BB"/>
    <w:rsid w:val="00C225CE"/>
    <w:rsid w:val="00C24202"/>
    <w:rsid w:val="00C3323B"/>
    <w:rsid w:val="00C50254"/>
    <w:rsid w:val="00C52D61"/>
    <w:rsid w:val="00C62F0A"/>
    <w:rsid w:val="00C63F96"/>
    <w:rsid w:val="00C73943"/>
    <w:rsid w:val="00C73C73"/>
    <w:rsid w:val="00C77B7B"/>
    <w:rsid w:val="00CA34D2"/>
    <w:rsid w:val="00CC007F"/>
    <w:rsid w:val="00CC2DE4"/>
    <w:rsid w:val="00CD3927"/>
    <w:rsid w:val="00CE4253"/>
    <w:rsid w:val="00CE4454"/>
    <w:rsid w:val="00D058A4"/>
    <w:rsid w:val="00D06014"/>
    <w:rsid w:val="00D068D1"/>
    <w:rsid w:val="00D13A4F"/>
    <w:rsid w:val="00D15315"/>
    <w:rsid w:val="00D160A6"/>
    <w:rsid w:val="00D209BB"/>
    <w:rsid w:val="00D20B0B"/>
    <w:rsid w:val="00D21549"/>
    <w:rsid w:val="00D36438"/>
    <w:rsid w:val="00D3704D"/>
    <w:rsid w:val="00D46D33"/>
    <w:rsid w:val="00D55C91"/>
    <w:rsid w:val="00D56D96"/>
    <w:rsid w:val="00D60EE8"/>
    <w:rsid w:val="00D662FC"/>
    <w:rsid w:val="00D7799A"/>
    <w:rsid w:val="00D82C83"/>
    <w:rsid w:val="00D85B33"/>
    <w:rsid w:val="00D9203F"/>
    <w:rsid w:val="00D95D61"/>
    <w:rsid w:val="00D969B9"/>
    <w:rsid w:val="00D97893"/>
    <w:rsid w:val="00DA0869"/>
    <w:rsid w:val="00DB184E"/>
    <w:rsid w:val="00DB1A48"/>
    <w:rsid w:val="00DC2736"/>
    <w:rsid w:val="00DC4112"/>
    <w:rsid w:val="00DC7309"/>
    <w:rsid w:val="00DD10B6"/>
    <w:rsid w:val="00DD1BFF"/>
    <w:rsid w:val="00DD4593"/>
    <w:rsid w:val="00DE01F5"/>
    <w:rsid w:val="00DE2DE3"/>
    <w:rsid w:val="00DE3C16"/>
    <w:rsid w:val="00DE7CF7"/>
    <w:rsid w:val="00DF1F8B"/>
    <w:rsid w:val="00DF3946"/>
    <w:rsid w:val="00E15957"/>
    <w:rsid w:val="00E23615"/>
    <w:rsid w:val="00E2368B"/>
    <w:rsid w:val="00E24958"/>
    <w:rsid w:val="00E36D70"/>
    <w:rsid w:val="00E43216"/>
    <w:rsid w:val="00E4634F"/>
    <w:rsid w:val="00E50D1F"/>
    <w:rsid w:val="00E550F2"/>
    <w:rsid w:val="00E62ABE"/>
    <w:rsid w:val="00E62FED"/>
    <w:rsid w:val="00E63251"/>
    <w:rsid w:val="00E64233"/>
    <w:rsid w:val="00E64C73"/>
    <w:rsid w:val="00E6678C"/>
    <w:rsid w:val="00E67BE3"/>
    <w:rsid w:val="00E70E8E"/>
    <w:rsid w:val="00E71117"/>
    <w:rsid w:val="00E80B80"/>
    <w:rsid w:val="00E8159C"/>
    <w:rsid w:val="00E82096"/>
    <w:rsid w:val="00E84FAA"/>
    <w:rsid w:val="00E919BB"/>
    <w:rsid w:val="00E92BE3"/>
    <w:rsid w:val="00E94DE1"/>
    <w:rsid w:val="00E97489"/>
    <w:rsid w:val="00EB2C41"/>
    <w:rsid w:val="00EB5B8A"/>
    <w:rsid w:val="00EB679E"/>
    <w:rsid w:val="00EC2391"/>
    <w:rsid w:val="00EC480B"/>
    <w:rsid w:val="00EE4C5F"/>
    <w:rsid w:val="00EE6A07"/>
    <w:rsid w:val="00EF508B"/>
    <w:rsid w:val="00EF5D4F"/>
    <w:rsid w:val="00F00EEE"/>
    <w:rsid w:val="00F1259D"/>
    <w:rsid w:val="00F3734B"/>
    <w:rsid w:val="00F409F5"/>
    <w:rsid w:val="00F41C76"/>
    <w:rsid w:val="00F46DFB"/>
    <w:rsid w:val="00F47B1B"/>
    <w:rsid w:val="00F506C5"/>
    <w:rsid w:val="00F50941"/>
    <w:rsid w:val="00F50FB6"/>
    <w:rsid w:val="00F572BE"/>
    <w:rsid w:val="00F57952"/>
    <w:rsid w:val="00F61FDA"/>
    <w:rsid w:val="00F63FD1"/>
    <w:rsid w:val="00F70C62"/>
    <w:rsid w:val="00F715CB"/>
    <w:rsid w:val="00F71800"/>
    <w:rsid w:val="00F83E74"/>
    <w:rsid w:val="00F85205"/>
    <w:rsid w:val="00F864B4"/>
    <w:rsid w:val="00F8667D"/>
    <w:rsid w:val="00F87599"/>
    <w:rsid w:val="00F96C77"/>
    <w:rsid w:val="00FA615A"/>
    <w:rsid w:val="00FB0C2B"/>
    <w:rsid w:val="00FB2EED"/>
    <w:rsid w:val="00FB3919"/>
    <w:rsid w:val="00FB5FAB"/>
    <w:rsid w:val="00FC45CB"/>
    <w:rsid w:val="00FC641C"/>
    <w:rsid w:val="00FD230F"/>
    <w:rsid w:val="00FE3A35"/>
    <w:rsid w:val="00FE5B89"/>
    <w:rsid w:val="00FF065E"/>
    <w:rsid w:val="00FF657D"/>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Paragraf 1"/>
    <w:basedOn w:val="Normal"/>
    <w:next w:val="Normal"/>
    <w:link w:val="Titlu1Caracter"/>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iPriority w:val="9"/>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paragraph" w:styleId="Titlu8">
    <w:name w:val="heading 8"/>
    <w:basedOn w:val="Normal"/>
    <w:next w:val="Normal"/>
    <w:link w:val="Titlu8Caracter"/>
    <w:qFormat/>
    <w:rsid w:val="00FD230F"/>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AU" w:eastAsia="zh-CN"/>
    </w:rPr>
  </w:style>
  <w:style w:type="paragraph" w:styleId="Titlu9">
    <w:name w:val="heading 9"/>
    <w:basedOn w:val="Normal"/>
    <w:next w:val="Normal"/>
    <w:link w:val="Titlu9Caracter"/>
    <w:qFormat/>
    <w:rsid w:val="008901E8"/>
    <w:pPr>
      <w:spacing w:before="240" w:after="60" w:line="240" w:lineRule="auto"/>
      <w:outlineLvl w:val="8"/>
    </w:pPr>
    <w:rPr>
      <w:rFonts w:ascii="Arial" w:eastAsia="Times New Roman" w:hAnsi="Arial" w:cs="Arial"/>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941C77"/>
    <w:rPr>
      <w:color w:val="0000FF"/>
      <w:u w:val="single"/>
    </w:rPr>
  </w:style>
  <w:style w:type="paragraph" w:styleId="Listparagraf">
    <w:name w:val="List Paragraph"/>
    <w:basedOn w:val="Normal"/>
    <w:link w:val="ListparagrafCaracter"/>
    <w:uiPriority w:val="34"/>
    <w:qFormat/>
    <w:rsid w:val="006D20AD"/>
    <w:pPr>
      <w:ind w:left="720"/>
      <w:contextualSpacing/>
    </w:pPr>
  </w:style>
  <w:style w:type="character" w:customStyle="1" w:styleId="Titlu1Caracter">
    <w:name w:val="Titlu 1 Caracter"/>
    <w:aliases w:val="Paragraf 1 Caracter"/>
    <w:basedOn w:val="Fontdeparagrafimplicit"/>
    <w:link w:val="Titlu1"/>
    <w:qFormat/>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uiPriority w:val="9"/>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rsid w:val="006D20AD"/>
    <w:rPr>
      <w:rFonts w:ascii="Palatino Linotype" w:eastAsia="Calibri" w:hAnsi="Palatino Linotype" w:cs="Arial"/>
      <w:b/>
      <w:bCs/>
      <w:sz w:val="26"/>
      <w:szCs w:val="26"/>
    </w:rPr>
  </w:style>
  <w:style w:type="paragraph" w:customStyle="1" w:styleId="Textbody">
    <w:name w:val="Text body"/>
    <w:basedOn w:val="Standard"/>
    <w:rsid w:val="00BD3A6A"/>
    <w:pPr>
      <w:widowControl/>
      <w:spacing w:after="140" w:line="276" w:lineRule="auto"/>
      <w:textAlignment w:val="baseline"/>
    </w:pPr>
    <w:rPr>
      <w:rFonts w:ascii="Verdana" w:eastAsia="Times New Roman" w:hAnsi="Verdana" w:cs="Times New Roman"/>
      <w:bCs/>
      <w:iCs/>
      <w:color w:val="auto"/>
      <w:kern w:val="0"/>
      <w:lang w:val="ro-RO"/>
    </w:rPr>
  </w:style>
  <w:style w:type="paragraph" w:styleId="Antet">
    <w:name w:val="header"/>
    <w:aliases w:val="Glava - napis"/>
    <w:basedOn w:val="Normal"/>
    <w:link w:val="AntetCaracter"/>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aliases w:val="Glava - napis Caracter"/>
    <w:basedOn w:val="Fontdeparagrafimplicit"/>
    <w:link w:val="Antet"/>
    <w:rsid w:val="006D20AD"/>
    <w:rPr>
      <w:rFonts w:ascii="Palatino Linotype" w:eastAsia="Calibri" w:hAnsi="Palatino Linotype" w:cs="Times New Roman"/>
      <w:sz w:val="24"/>
    </w:rPr>
  </w:style>
  <w:style w:type="paragraph" w:styleId="Subsol">
    <w:name w:val="footer"/>
    <w:basedOn w:val="Normal"/>
    <w:link w:val="SubsolCaracter"/>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uiPriority w:val="99"/>
    <w:rsid w:val="006D20AD"/>
    <w:rPr>
      <w:rFonts w:ascii="Tahoma" w:eastAsia="Calibri" w:hAnsi="Tahoma" w:cs="Tahoma"/>
      <w:sz w:val="16"/>
      <w:szCs w:val="16"/>
    </w:rPr>
  </w:style>
  <w:style w:type="paragraph" w:styleId="TextnBalon">
    <w:name w:val="Balloon Text"/>
    <w:basedOn w:val="Normal"/>
    <w:link w:val="TextnBalonCaracter"/>
    <w:uiPriority w:val="99"/>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uiPriority w:val="39"/>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uiPriority w:val="1"/>
    <w:qFormat/>
    <w:rsid w:val="006D20AD"/>
    <w:pPr>
      <w:spacing w:after="0" w:line="240" w:lineRule="auto"/>
    </w:pPr>
    <w:rPr>
      <w:rFonts w:ascii="Calibri" w:eastAsia="Calibri" w:hAnsi="Calibri" w:cs="Times New Roman"/>
    </w:rPr>
  </w:style>
  <w:style w:type="paragraph" w:styleId="Legend">
    <w:name w:val="caption"/>
    <w:basedOn w:val="Normal"/>
    <w:next w:val="Normal"/>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aliases w:val="Telo besedila Znak,Telo besedila Znak1 Znak,Telo besedila Znak2 Znak,Telo besedila Znak Znak Znak,Body Znak,block style Znak,Telo besedila Znak2,Telo besedila Znak Znak,Body,block style,Telo besedila Znak1 Znak1,12345,heading_tx"/>
    <w:basedOn w:val="Normal"/>
    <w:link w:val="CorptextCaracter"/>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aliases w:val="Telo besedila Znak Caracter,Telo besedila Znak1 Znak Caracter,Telo besedila Znak2 Znak Caracter,Telo besedila Znak Znak Znak Caracter,Body Znak Caracter,block style Znak Caracter,Telo besedila Znak2 Caracter,Body Caracter"/>
    <w:basedOn w:val="Fontdeparagrafimplicit"/>
    <w:link w:val="Corptext"/>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Fontdeparagrafimplicit"/>
    <w:rsid w:val="00BD3A6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rsid w:val="009A5798"/>
  </w:style>
  <w:style w:type="character" w:styleId="HyperlinkParcurs">
    <w:name w:val="FollowedHyperlink"/>
    <w:basedOn w:val="Fontdeparagrafimplicit"/>
    <w:uiPriority w:val="99"/>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locked/>
    <w:rsid w:val="003A137D"/>
  </w:style>
  <w:style w:type="character" w:customStyle="1" w:styleId="tpa">
    <w:name w:val="tpa"/>
    <w:basedOn w:val="Fontdeparagrafimplicit"/>
    <w:rsid w:val="004352E4"/>
  </w:style>
  <w:style w:type="paragraph" w:styleId="Textbloc">
    <w:name w:val="Block Text"/>
    <w:basedOn w:val="Normal"/>
    <w:uiPriority w:val="99"/>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uiPriority w:val="9"/>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semiHidden/>
    <w:unhideWhenUsed/>
    <w:rsid w:val="00BF0925"/>
    <w:rPr>
      <w:sz w:val="16"/>
      <w:szCs w:val="16"/>
    </w:rPr>
  </w:style>
  <w:style w:type="paragraph" w:styleId="Textcomentariu">
    <w:name w:val="annotation text"/>
    <w:basedOn w:val="Normal"/>
    <w:link w:val="TextcomentariuCaracter"/>
    <w:uiPriority w:val="99"/>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rsid w:val="00BF0925"/>
    <w:rPr>
      <w:sz w:val="20"/>
      <w:szCs w:val="20"/>
    </w:rPr>
  </w:style>
  <w:style w:type="paragraph" w:styleId="SubiectComentariu">
    <w:name w:val="annotation subject"/>
    <w:basedOn w:val="Textcomentariu"/>
    <w:next w:val="Textcomentariu"/>
    <w:link w:val="SubiectComentariuCaracter"/>
    <w:uiPriority w:val="99"/>
    <w:semiHidden/>
    <w:unhideWhenUsed/>
    <w:rsid w:val="00BF0925"/>
    <w:rPr>
      <w:b/>
      <w:bCs/>
    </w:rPr>
  </w:style>
  <w:style w:type="character" w:customStyle="1" w:styleId="SubiectComentariuCaracter">
    <w:name w:val="Subiect Comentariu Caracter"/>
    <w:basedOn w:val="TextcomentariuCaracter"/>
    <w:link w:val="SubiectComentariu"/>
    <w:uiPriority w:val="99"/>
    <w:semiHidden/>
    <w:rsid w:val="00BF0925"/>
    <w:rPr>
      <w:b/>
      <w:bCs/>
      <w:sz w:val="20"/>
      <w:szCs w:val="20"/>
    </w:rPr>
  </w:style>
  <w:style w:type="character" w:customStyle="1" w:styleId="Titlu8Caracter">
    <w:name w:val="Titlu 8 Caracter"/>
    <w:basedOn w:val="Fontdeparagrafimplicit"/>
    <w:link w:val="Titlu8"/>
    <w:rsid w:val="00FD230F"/>
    <w:rPr>
      <w:rFonts w:ascii="Times New Roman" w:eastAsia="Times New Roman" w:hAnsi="Times New Roman" w:cs="Times New Roman"/>
      <w:i/>
      <w:iCs/>
      <w:sz w:val="24"/>
      <w:szCs w:val="24"/>
      <w:lang w:val="en-AU" w:eastAsia="zh-CN"/>
    </w:rPr>
  </w:style>
  <w:style w:type="character" w:customStyle="1" w:styleId="WW8Num1z0">
    <w:name w:val="WW8Num1z0"/>
    <w:rsid w:val="00FD230F"/>
  </w:style>
  <w:style w:type="character" w:customStyle="1" w:styleId="WW8Num1z1">
    <w:name w:val="WW8Num1z1"/>
    <w:rsid w:val="00FD230F"/>
  </w:style>
  <w:style w:type="character" w:customStyle="1" w:styleId="WW8Num1z2">
    <w:name w:val="WW8Num1z2"/>
    <w:rsid w:val="00FD230F"/>
  </w:style>
  <w:style w:type="character" w:customStyle="1" w:styleId="WW8Num1z3">
    <w:name w:val="WW8Num1z3"/>
    <w:rsid w:val="00FD230F"/>
  </w:style>
  <w:style w:type="character" w:customStyle="1" w:styleId="WW8Num1z4">
    <w:name w:val="WW8Num1z4"/>
    <w:rsid w:val="00FD230F"/>
  </w:style>
  <w:style w:type="character" w:customStyle="1" w:styleId="WW8Num1z5">
    <w:name w:val="WW8Num1z5"/>
    <w:rsid w:val="00FD230F"/>
  </w:style>
  <w:style w:type="character" w:customStyle="1" w:styleId="WW8Num1z6">
    <w:name w:val="WW8Num1z6"/>
    <w:rsid w:val="00FD230F"/>
  </w:style>
  <w:style w:type="character" w:customStyle="1" w:styleId="WW8Num1z7">
    <w:name w:val="WW8Num1z7"/>
    <w:rsid w:val="00FD230F"/>
  </w:style>
  <w:style w:type="character" w:customStyle="1" w:styleId="WW8Num1z8">
    <w:name w:val="WW8Num1z8"/>
    <w:rsid w:val="00FD230F"/>
  </w:style>
  <w:style w:type="character" w:customStyle="1" w:styleId="WW8Num2z0">
    <w:name w:val="WW8Num2z0"/>
    <w:rsid w:val="00FD230F"/>
    <w:rPr>
      <w:rFonts w:ascii="Symbol" w:hAnsi="Symbol" w:cs="OpenSymbol"/>
    </w:rPr>
  </w:style>
  <w:style w:type="character" w:customStyle="1" w:styleId="WW8Num2z1">
    <w:name w:val="WW8Num2z1"/>
    <w:rsid w:val="00FD230F"/>
  </w:style>
  <w:style w:type="character" w:customStyle="1" w:styleId="WW8Num2z2">
    <w:name w:val="WW8Num2z2"/>
    <w:rsid w:val="00FD230F"/>
  </w:style>
  <w:style w:type="character" w:customStyle="1" w:styleId="WW8Num2z3">
    <w:name w:val="WW8Num2z3"/>
    <w:rsid w:val="00FD230F"/>
  </w:style>
  <w:style w:type="character" w:customStyle="1" w:styleId="WW8Num2z4">
    <w:name w:val="WW8Num2z4"/>
    <w:rsid w:val="00FD230F"/>
  </w:style>
  <w:style w:type="character" w:customStyle="1" w:styleId="WW8Num2z5">
    <w:name w:val="WW8Num2z5"/>
    <w:rsid w:val="00FD230F"/>
  </w:style>
  <w:style w:type="character" w:customStyle="1" w:styleId="WW8Num2z6">
    <w:name w:val="WW8Num2z6"/>
    <w:rsid w:val="00FD230F"/>
  </w:style>
  <w:style w:type="character" w:customStyle="1" w:styleId="WW8Num2z7">
    <w:name w:val="WW8Num2z7"/>
    <w:rsid w:val="00FD230F"/>
  </w:style>
  <w:style w:type="character" w:customStyle="1" w:styleId="WW8Num2z8">
    <w:name w:val="WW8Num2z8"/>
    <w:rsid w:val="00FD230F"/>
  </w:style>
  <w:style w:type="character" w:customStyle="1" w:styleId="WW8Num3z0">
    <w:name w:val="WW8Num3z0"/>
    <w:rsid w:val="00FD230F"/>
    <w:rPr>
      <w:rFonts w:ascii="Wingdings" w:hAnsi="Wingdings" w:cs="Wingdings" w:hint="default"/>
      <w:sz w:val="28"/>
      <w:szCs w:val="28"/>
      <w:lang w:val="ro-RO"/>
    </w:rPr>
  </w:style>
  <w:style w:type="character" w:customStyle="1" w:styleId="WW8Num4z0">
    <w:name w:val="WW8Num4z0"/>
    <w:rsid w:val="00FD230F"/>
    <w:rPr>
      <w:rFonts w:ascii="Symbol" w:hAnsi="Symbol" w:cs="Symbol" w:hint="default"/>
      <w:color w:val="000000"/>
      <w:sz w:val="28"/>
      <w:szCs w:val="28"/>
      <w:lang w:val="it-IT"/>
    </w:rPr>
  </w:style>
  <w:style w:type="character" w:customStyle="1" w:styleId="WW8Num5z0">
    <w:name w:val="WW8Num5z0"/>
    <w:rsid w:val="00FD230F"/>
    <w:rPr>
      <w:rFonts w:ascii="Symbol" w:hAnsi="Symbol" w:cs="Symbol" w:hint="default"/>
      <w:lang w:val="pt-BR"/>
    </w:rPr>
  </w:style>
  <w:style w:type="character" w:customStyle="1" w:styleId="WW8Num6z0">
    <w:name w:val="WW8Num6z0"/>
    <w:rsid w:val="00FD230F"/>
    <w:rPr>
      <w:rFonts w:ascii="Symbol" w:hAnsi="Symbol" w:cs="Symbol" w:hint="default"/>
      <w:sz w:val="28"/>
      <w:lang w:val="it-IT"/>
    </w:rPr>
  </w:style>
  <w:style w:type="character" w:customStyle="1" w:styleId="WW8Num7z0">
    <w:name w:val="WW8Num7z0"/>
    <w:rsid w:val="00FD230F"/>
    <w:rPr>
      <w:rFonts w:ascii="Symbol" w:hAnsi="Symbol" w:cs="Symbol" w:hint="default"/>
      <w:lang w:val="ro-RO"/>
    </w:rPr>
  </w:style>
  <w:style w:type="character" w:customStyle="1" w:styleId="WW8Num8z0">
    <w:name w:val="WW8Num8z0"/>
    <w:rsid w:val="00FD230F"/>
    <w:rPr>
      <w:rFonts w:ascii="Symbol" w:hAnsi="Symbol" w:cs="Symbol" w:hint="default"/>
      <w:lang w:val="ro-RO"/>
    </w:rPr>
  </w:style>
  <w:style w:type="character" w:customStyle="1" w:styleId="WW8Num9z0">
    <w:name w:val="WW8Num9z0"/>
    <w:rsid w:val="00FD230F"/>
    <w:rPr>
      <w:rFonts w:ascii="Wingdings" w:hAnsi="Wingdings" w:cs="OpenSymbol"/>
    </w:rPr>
  </w:style>
  <w:style w:type="character" w:customStyle="1" w:styleId="WW8Num10z0">
    <w:name w:val="WW8Num10z0"/>
    <w:rsid w:val="00FD230F"/>
    <w:rPr>
      <w:rFonts w:ascii="Wingdings" w:hAnsi="Wingdings" w:cs="OpenSymbol"/>
    </w:rPr>
  </w:style>
  <w:style w:type="character" w:customStyle="1" w:styleId="WW8Num11z0">
    <w:name w:val="WW8Num11z0"/>
    <w:rsid w:val="00FD230F"/>
    <w:rPr>
      <w:rFonts w:ascii="Symbol" w:hAnsi="Symbol" w:cs="OpenSymbol"/>
    </w:rPr>
  </w:style>
  <w:style w:type="character" w:customStyle="1" w:styleId="WW8Num12z0">
    <w:name w:val="WW8Num12z0"/>
    <w:rsid w:val="00FD230F"/>
    <w:rPr>
      <w:rFonts w:ascii="Symbol" w:hAnsi="Symbol" w:cs="OpenSymbol"/>
    </w:rPr>
  </w:style>
  <w:style w:type="character" w:customStyle="1" w:styleId="WW8Num13z0">
    <w:name w:val="WW8Num13z0"/>
    <w:rsid w:val="00FD230F"/>
    <w:rPr>
      <w:rFonts w:ascii="Symbol" w:hAnsi="Symbol" w:cs="Symbol" w:hint="default"/>
      <w:lang w:val="ro-RO"/>
    </w:rPr>
  </w:style>
  <w:style w:type="character" w:customStyle="1" w:styleId="WW8Num14z0">
    <w:name w:val="WW8Num14z0"/>
    <w:rsid w:val="00FD230F"/>
    <w:rPr>
      <w:rFonts w:ascii="Arial" w:hAnsi="Arial" w:cs="Arial" w:hint="default"/>
    </w:rPr>
  </w:style>
  <w:style w:type="character" w:customStyle="1" w:styleId="WW8Num15z0">
    <w:name w:val="WW8Num15z0"/>
    <w:rsid w:val="00FD230F"/>
    <w:rPr>
      <w:rFonts w:ascii="Symbol" w:hAnsi="Symbol" w:cs="Symbol" w:hint="default"/>
      <w:sz w:val="28"/>
      <w:szCs w:val="28"/>
      <w:lang w:val="ro-RO"/>
    </w:rPr>
  </w:style>
  <w:style w:type="character" w:customStyle="1" w:styleId="WW8Num16z0">
    <w:name w:val="WW8Num16z0"/>
    <w:rsid w:val="00FD230F"/>
    <w:rPr>
      <w:rFonts w:ascii="Wingdings" w:hAnsi="Wingdings" w:cs="OpenSymbol"/>
    </w:rPr>
  </w:style>
  <w:style w:type="character" w:customStyle="1" w:styleId="WW8Num17z0">
    <w:name w:val="WW8Num17z0"/>
    <w:rsid w:val="00FD230F"/>
    <w:rPr>
      <w:rFonts w:ascii="Wingdings" w:hAnsi="Wingdings" w:cs="OpenSymbol"/>
    </w:rPr>
  </w:style>
  <w:style w:type="character" w:customStyle="1" w:styleId="WW8Num18z0">
    <w:name w:val="WW8Num18z0"/>
    <w:rsid w:val="00FD230F"/>
    <w:rPr>
      <w:rFonts w:ascii="Symbol" w:hAnsi="Symbol" w:cs="OpenSymbol"/>
    </w:rPr>
  </w:style>
  <w:style w:type="character" w:customStyle="1" w:styleId="WW8Num19z0">
    <w:name w:val="WW8Num19z0"/>
    <w:rsid w:val="00FD230F"/>
    <w:rPr>
      <w:rFonts w:ascii="Symbol" w:hAnsi="Symbol" w:cs="OpenSymbol"/>
    </w:rPr>
  </w:style>
  <w:style w:type="character" w:customStyle="1" w:styleId="WW8Num20z0">
    <w:name w:val="WW8Num20z0"/>
    <w:rsid w:val="00FD230F"/>
    <w:rPr>
      <w:rFonts w:ascii="Wingdings" w:hAnsi="Wingdings" w:cs="OpenSymbol"/>
    </w:rPr>
  </w:style>
  <w:style w:type="character" w:customStyle="1" w:styleId="WW8Num21z0">
    <w:name w:val="WW8Num21z0"/>
    <w:rsid w:val="00FD230F"/>
    <w:rPr>
      <w:rFonts w:ascii="Wingdings" w:hAnsi="Wingdings" w:cs="OpenSymbol"/>
    </w:rPr>
  </w:style>
  <w:style w:type="character" w:customStyle="1" w:styleId="WW8Num3z1">
    <w:name w:val="WW8Num3z1"/>
    <w:rsid w:val="00FD230F"/>
    <w:rPr>
      <w:rFonts w:ascii="Wingdings" w:hAnsi="Wingdings" w:cs="Wingdings" w:hint="default"/>
    </w:rPr>
  </w:style>
  <w:style w:type="character" w:customStyle="1" w:styleId="WW8Num4z1">
    <w:name w:val="WW8Num4z1"/>
    <w:rsid w:val="00FD230F"/>
    <w:rPr>
      <w:rFonts w:ascii="Courier New" w:hAnsi="Courier New" w:cs="Courier New" w:hint="default"/>
    </w:rPr>
  </w:style>
  <w:style w:type="character" w:customStyle="1" w:styleId="WW8Num4z3">
    <w:name w:val="WW8Num4z3"/>
    <w:rsid w:val="00FD230F"/>
    <w:rPr>
      <w:rFonts w:ascii="Symbol" w:hAnsi="Symbol" w:cs="Symbol" w:hint="default"/>
    </w:rPr>
  </w:style>
  <w:style w:type="character" w:customStyle="1" w:styleId="WW8Num5z1">
    <w:name w:val="WW8Num5z1"/>
    <w:rsid w:val="00FD230F"/>
    <w:rPr>
      <w:rFonts w:ascii="Courier New" w:hAnsi="Courier New" w:cs="Courier New" w:hint="default"/>
    </w:rPr>
  </w:style>
  <w:style w:type="character" w:customStyle="1" w:styleId="WW8Num5z2">
    <w:name w:val="WW8Num5z2"/>
    <w:rsid w:val="00FD230F"/>
    <w:rPr>
      <w:rFonts w:ascii="Wingdings" w:hAnsi="Wingdings" w:cs="Wingdings" w:hint="default"/>
    </w:rPr>
  </w:style>
  <w:style w:type="character" w:customStyle="1" w:styleId="WW8Num5z3">
    <w:name w:val="WW8Num5z3"/>
    <w:rsid w:val="00FD230F"/>
    <w:rPr>
      <w:rFonts w:ascii="Symbol" w:hAnsi="Symbol" w:cs="Symbol" w:hint="default"/>
    </w:rPr>
  </w:style>
  <w:style w:type="character" w:customStyle="1" w:styleId="WW8Num6z1">
    <w:name w:val="WW8Num6z1"/>
    <w:rsid w:val="00FD230F"/>
    <w:rPr>
      <w:rFonts w:ascii="Wingdings" w:hAnsi="Wingdings" w:cs="Wingdings" w:hint="default"/>
    </w:rPr>
  </w:style>
  <w:style w:type="character" w:customStyle="1" w:styleId="WW8Num8z1">
    <w:name w:val="WW8Num8z1"/>
    <w:rsid w:val="00FD230F"/>
    <w:rPr>
      <w:rFonts w:ascii="Courier New" w:hAnsi="Courier New" w:cs="Courier New" w:hint="default"/>
    </w:rPr>
  </w:style>
  <w:style w:type="character" w:customStyle="1" w:styleId="WW8Num8z2">
    <w:name w:val="WW8Num8z2"/>
    <w:rsid w:val="00FD230F"/>
    <w:rPr>
      <w:rFonts w:ascii="Wingdings" w:hAnsi="Wingdings" w:cs="Wingdings" w:hint="default"/>
    </w:rPr>
  </w:style>
  <w:style w:type="character" w:customStyle="1" w:styleId="WW8Num9z1">
    <w:name w:val="WW8Num9z1"/>
    <w:rsid w:val="00FD230F"/>
    <w:rPr>
      <w:rFonts w:ascii="Wingdings" w:hAnsi="Wingdings" w:cs="Wingdings" w:hint="default"/>
    </w:rPr>
  </w:style>
  <w:style w:type="character" w:customStyle="1" w:styleId="WW8Num11z1">
    <w:name w:val="WW8Num11z1"/>
    <w:rsid w:val="00FD230F"/>
    <w:rPr>
      <w:rFonts w:ascii="Wingdings" w:hAnsi="Wingdings" w:cs="Wingdings" w:hint="default"/>
    </w:rPr>
  </w:style>
  <w:style w:type="character" w:customStyle="1" w:styleId="WW8Num13z1">
    <w:name w:val="WW8Num13z1"/>
    <w:rsid w:val="00FD230F"/>
    <w:rPr>
      <w:rFonts w:ascii="Wingdings" w:hAnsi="Wingdings" w:cs="Wingdings" w:hint="default"/>
    </w:rPr>
  </w:style>
  <w:style w:type="character" w:customStyle="1" w:styleId="WW8Num14z1">
    <w:name w:val="WW8Num14z1"/>
    <w:rsid w:val="00FD230F"/>
    <w:rPr>
      <w:rFonts w:ascii="Wingdings" w:hAnsi="Wingdings" w:cs="Wingdings" w:hint="default"/>
    </w:rPr>
  </w:style>
  <w:style w:type="character" w:customStyle="1" w:styleId="WW8Num15z1">
    <w:name w:val="WW8Num15z1"/>
    <w:rsid w:val="00FD230F"/>
    <w:rPr>
      <w:rFonts w:ascii="Wingdings" w:hAnsi="Wingdings" w:cs="Wingdings" w:hint="default"/>
    </w:rPr>
  </w:style>
  <w:style w:type="character" w:customStyle="1" w:styleId="WW8Num19z1">
    <w:name w:val="WW8Num19z1"/>
    <w:rsid w:val="00FD230F"/>
    <w:rPr>
      <w:rFonts w:ascii="Arial" w:hAnsi="Arial" w:cs="Arial" w:hint="default"/>
    </w:rPr>
  </w:style>
  <w:style w:type="character" w:customStyle="1" w:styleId="WW8Num20z1">
    <w:name w:val="WW8Num20z1"/>
    <w:rsid w:val="00FD230F"/>
    <w:rPr>
      <w:rFonts w:ascii="Wingdings" w:hAnsi="Wingdings" w:cs="Wingdings" w:hint="default"/>
    </w:rPr>
  </w:style>
  <w:style w:type="character" w:customStyle="1" w:styleId="WW8Num21z1">
    <w:name w:val="WW8Num21z1"/>
    <w:rsid w:val="00FD230F"/>
    <w:rPr>
      <w:rFonts w:ascii="Courier New" w:hAnsi="Courier New" w:cs="Courier New" w:hint="default"/>
    </w:rPr>
  </w:style>
  <w:style w:type="character" w:customStyle="1" w:styleId="WW8Num21z2">
    <w:name w:val="WW8Num21z2"/>
    <w:rsid w:val="00FD230F"/>
    <w:rPr>
      <w:rFonts w:ascii="Wingdings" w:hAnsi="Wingdings" w:cs="Wingdings" w:hint="default"/>
    </w:rPr>
  </w:style>
  <w:style w:type="character" w:customStyle="1" w:styleId="WW8Num22z0">
    <w:name w:val="WW8Num22z0"/>
    <w:rsid w:val="00FD230F"/>
    <w:rPr>
      <w:rFonts w:ascii="Arial" w:hAnsi="Arial" w:cs="Arial" w:hint="default"/>
    </w:rPr>
  </w:style>
  <w:style w:type="character" w:customStyle="1" w:styleId="WW8Num23z0">
    <w:name w:val="WW8Num23z0"/>
    <w:rsid w:val="00FD230F"/>
    <w:rPr>
      <w:rFonts w:ascii="Symbol" w:hAnsi="Symbol" w:cs="Symbol" w:hint="default"/>
      <w:lang w:val="ro-RO"/>
    </w:rPr>
  </w:style>
  <w:style w:type="character" w:customStyle="1" w:styleId="WW8Num23z1">
    <w:name w:val="WW8Num23z1"/>
    <w:rsid w:val="00FD230F"/>
    <w:rPr>
      <w:rFonts w:ascii="Courier New" w:hAnsi="Courier New" w:cs="Courier New" w:hint="default"/>
    </w:rPr>
  </w:style>
  <w:style w:type="character" w:customStyle="1" w:styleId="WW8Num23z2">
    <w:name w:val="WW8Num23z2"/>
    <w:rsid w:val="00FD230F"/>
    <w:rPr>
      <w:rFonts w:ascii="Wingdings" w:hAnsi="Wingdings" w:cs="Wingdings" w:hint="default"/>
    </w:rPr>
  </w:style>
  <w:style w:type="character" w:customStyle="1" w:styleId="WW8Num24z0">
    <w:name w:val="WW8Num24z0"/>
    <w:rsid w:val="00FD230F"/>
    <w:rPr>
      <w:rFonts w:ascii="Arial" w:hAnsi="Arial" w:cs="Arial" w:hint="default"/>
    </w:rPr>
  </w:style>
  <w:style w:type="character" w:customStyle="1" w:styleId="WW8Num25z0">
    <w:name w:val="WW8Num25z0"/>
    <w:rsid w:val="00FD230F"/>
    <w:rPr>
      <w:rFonts w:ascii="Symbol" w:hAnsi="Symbol" w:cs="Symbol" w:hint="default"/>
      <w:sz w:val="28"/>
      <w:szCs w:val="28"/>
      <w:lang w:val="ro-RO"/>
    </w:rPr>
  </w:style>
  <w:style w:type="character" w:customStyle="1" w:styleId="WW8Num25z1">
    <w:name w:val="WW8Num25z1"/>
    <w:rsid w:val="00FD230F"/>
    <w:rPr>
      <w:rFonts w:ascii="Courier New" w:hAnsi="Courier New" w:cs="Courier New" w:hint="default"/>
    </w:rPr>
  </w:style>
  <w:style w:type="character" w:customStyle="1" w:styleId="WW8Num25z2">
    <w:name w:val="WW8Num25z2"/>
    <w:rsid w:val="00FD230F"/>
    <w:rPr>
      <w:rFonts w:ascii="Wingdings" w:hAnsi="Wingdings" w:cs="Wingdings" w:hint="default"/>
    </w:rPr>
  </w:style>
  <w:style w:type="character" w:customStyle="1" w:styleId="Fontdeparagrafimplicit1">
    <w:name w:val="Font de paragraf implicit1"/>
    <w:rsid w:val="00FD230F"/>
  </w:style>
  <w:style w:type="character" w:customStyle="1" w:styleId="FootnoteCharacters">
    <w:name w:val="Footnote Characters"/>
    <w:basedOn w:val="Fontdeparagrafimplicit1"/>
    <w:rsid w:val="00FD230F"/>
    <w:rPr>
      <w:vertAlign w:val="superscript"/>
    </w:rPr>
  </w:style>
  <w:style w:type="character" w:customStyle="1" w:styleId="BodyTextChar">
    <w:name w:val="Body Text Char"/>
    <w:basedOn w:val="Fontdeparagrafimplicit1"/>
    <w:rsid w:val="00FD230F"/>
    <w:rPr>
      <w:sz w:val="24"/>
      <w:szCs w:val="24"/>
      <w:lang w:val="en-US" w:bidi="ar-SA"/>
    </w:rPr>
  </w:style>
  <w:style w:type="character" w:customStyle="1" w:styleId="BodyText2Char">
    <w:name w:val="Body Text 2 Char"/>
    <w:basedOn w:val="Fontdeparagrafimplicit1"/>
    <w:rsid w:val="00FD230F"/>
    <w:rPr>
      <w:sz w:val="24"/>
      <w:szCs w:val="24"/>
      <w:lang w:val="en-US" w:bidi="ar-SA"/>
    </w:rPr>
  </w:style>
  <w:style w:type="character" w:customStyle="1" w:styleId="BodyTextIndentChar">
    <w:name w:val="Body Text Indent Char"/>
    <w:basedOn w:val="Fontdeparagrafimplicit1"/>
    <w:rsid w:val="00FD230F"/>
    <w:rPr>
      <w:sz w:val="24"/>
      <w:szCs w:val="24"/>
      <w:lang w:val="en-US" w:bidi="ar-SA"/>
    </w:rPr>
  </w:style>
  <w:style w:type="character" w:customStyle="1" w:styleId="CharChar">
    <w:name w:val="Char Char"/>
    <w:basedOn w:val="Fontdeparagrafimplicit1"/>
    <w:rsid w:val="00FD230F"/>
    <w:rPr>
      <w:sz w:val="24"/>
      <w:szCs w:val="24"/>
      <w:lang w:val="en-US" w:bidi="ar-SA"/>
    </w:rPr>
  </w:style>
  <w:style w:type="character" w:customStyle="1" w:styleId="CharChar1">
    <w:name w:val="Char Char1"/>
    <w:basedOn w:val="Fontdeparagrafimplicit1"/>
    <w:rsid w:val="00FD230F"/>
    <w:rPr>
      <w:sz w:val="24"/>
      <w:szCs w:val="24"/>
      <w:lang w:val="en-US" w:bidi="ar-SA"/>
    </w:rPr>
  </w:style>
  <w:style w:type="character" w:customStyle="1" w:styleId="Bullets">
    <w:name w:val="Bullets"/>
    <w:rsid w:val="00FD230F"/>
    <w:rPr>
      <w:rFonts w:ascii="OpenSymbol" w:eastAsia="OpenSymbol" w:hAnsi="OpenSymbol" w:cs="OpenSymbol"/>
    </w:rPr>
  </w:style>
  <w:style w:type="character" w:customStyle="1" w:styleId="CharacterStyle1">
    <w:name w:val="Character Style 1"/>
    <w:rsid w:val="00FD230F"/>
    <w:rPr>
      <w:sz w:val="20"/>
    </w:rPr>
  </w:style>
  <w:style w:type="paragraph" w:customStyle="1" w:styleId="Heading">
    <w:name w:val="Heading"/>
    <w:basedOn w:val="Normal"/>
    <w:next w:val="Corptext"/>
    <w:rsid w:val="00FD230F"/>
    <w:pPr>
      <w:suppressAutoHyphens/>
      <w:autoSpaceDE w:val="0"/>
      <w:spacing w:after="240" w:line="240" w:lineRule="auto"/>
      <w:jc w:val="center"/>
    </w:pPr>
    <w:rPr>
      <w:rFonts w:ascii="Arial Black" w:eastAsia="Times New Roman" w:hAnsi="Arial Black" w:cs="Arial Black"/>
      <w:sz w:val="48"/>
      <w:szCs w:val="48"/>
      <w:lang w:eastAsia="zh-CN"/>
    </w:rPr>
  </w:style>
  <w:style w:type="paragraph" w:styleId="List">
    <w:name w:val="List"/>
    <w:basedOn w:val="Corptext"/>
    <w:rsid w:val="00FD230F"/>
    <w:pPr>
      <w:suppressAutoHyphens/>
      <w:spacing w:after="120"/>
      <w:jc w:val="left"/>
    </w:pPr>
    <w:rPr>
      <w:rFonts w:cs="Arial"/>
      <w:lang w:val="en-US" w:eastAsia="zh-CN"/>
    </w:rPr>
  </w:style>
  <w:style w:type="paragraph" w:customStyle="1" w:styleId="Index">
    <w:name w:val="Index"/>
    <w:basedOn w:val="Normal"/>
    <w:rsid w:val="00FD230F"/>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Indentcorptext21">
    <w:name w:val="Indent corp text 21"/>
    <w:basedOn w:val="Normal"/>
    <w:rsid w:val="00FD230F"/>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FD230F"/>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extnBalon1">
    <w:name w:val="Text în Balon1"/>
    <w:basedOn w:val="Normal"/>
    <w:rsid w:val="00FD230F"/>
    <w:pPr>
      <w:suppressAutoHyphens/>
      <w:spacing w:after="0" w:line="240" w:lineRule="auto"/>
    </w:pPr>
    <w:rPr>
      <w:rFonts w:ascii="Tahoma" w:eastAsia="Times New Roman" w:hAnsi="Tahoma" w:cs="Tahoma"/>
      <w:sz w:val="16"/>
      <w:szCs w:val="16"/>
      <w:lang w:eastAsia="zh-CN"/>
    </w:rPr>
  </w:style>
  <w:style w:type="paragraph" w:customStyle="1" w:styleId="DefaultText">
    <w:name w:val="Default Text"/>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styleId="Textnotdesubsol">
    <w:name w:val="footnote text"/>
    <w:basedOn w:val="Normal"/>
    <w:link w:val="TextnotdesubsolCaracter"/>
    <w:rsid w:val="00FD230F"/>
    <w:pPr>
      <w:suppressAutoHyphens/>
      <w:spacing w:after="0" w:line="240" w:lineRule="auto"/>
    </w:pPr>
    <w:rPr>
      <w:rFonts w:ascii="Times New Roman" w:eastAsia="Times New Roman" w:hAnsi="Times New Roman" w:cs="Times New Roman"/>
      <w:sz w:val="20"/>
      <w:szCs w:val="20"/>
      <w:lang w:eastAsia="zh-CN"/>
    </w:rPr>
  </w:style>
  <w:style w:type="character" w:customStyle="1" w:styleId="TextnotdesubsolCaracter">
    <w:name w:val="Text notă de subsol Caracter"/>
    <w:basedOn w:val="Fontdeparagrafimplicit"/>
    <w:link w:val="Textnotdesubsol"/>
    <w:uiPriority w:val="99"/>
    <w:rsid w:val="00FD230F"/>
    <w:rPr>
      <w:rFonts w:ascii="Times New Roman" w:eastAsia="Times New Roman" w:hAnsi="Times New Roman" w:cs="Times New Roman"/>
      <w:sz w:val="20"/>
      <w:szCs w:val="20"/>
      <w:lang w:eastAsia="zh-CN"/>
    </w:rPr>
  </w:style>
  <w:style w:type="paragraph" w:customStyle="1" w:styleId="DefaultText1">
    <w:name w:val="Default Text:1"/>
    <w:basedOn w:val="Normal"/>
    <w:rsid w:val="00FD230F"/>
    <w:pPr>
      <w:suppressAutoHyphens/>
      <w:autoSpaceDE w:val="0"/>
      <w:spacing w:after="0" w:line="240" w:lineRule="auto"/>
    </w:pPr>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rsid w:val="00FD230F"/>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rsid w:val="00FD230F"/>
    <w:rPr>
      <w:rFonts w:ascii="Times New Roman" w:eastAsia="Times New Roman" w:hAnsi="Times New Roman" w:cs="Times New Roman"/>
      <w:sz w:val="24"/>
      <w:szCs w:val="24"/>
      <w:lang w:eastAsia="zh-CN"/>
    </w:rPr>
  </w:style>
  <w:style w:type="paragraph" w:customStyle="1" w:styleId="Normal1">
    <w:name w:val="Normal1"/>
    <w:basedOn w:val="Normal"/>
    <w:rsid w:val="00FD230F"/>
    <w:pPr>
      <w:suppressAutoHyphens/>
      <w:spacing w:after="171" w:line="240" w:lineRule="auto"/>
    </w:pPr>
    <w:rPr>
      <w:rFonts w:ascii="Times New Roman" w:eastAsia="Times New Roman" w:hAnsi="Times New Roman" w:cs="Times New Roman"/>
      <w:sz w:val="24"/>
      <w:szCs w:val="24"/>
      <w:lang w:eastAsia="zh-CN"/>
    </w:rPr>
  </w:style>
  <w:style w:type="paragraph" w:customStyle="1" w:styleId="TableText">
    <w:name w:val="Table Text"/>
    <w:basedOn w:val="Normal"/>
    <w:rsid w:val="00FD230F"/>
    <w:pPr>
      <w:suppressAutoHyphens/>
      <w:overflowPunct w:val="0"/>
      <w:autoSpaceDE w:val="0"/>
      <w:spacing w:after="0" w:line="240" w:lineRule="auto"/>
      <w:jc w:val="right"/>
      <w:textAlignment w:val="baseline"/>
    </w:pPr>
    <w:rPr>
      <w:rFonts w:ascii="Times New Roman" w:eastAsia="Times New Roman" w:hAnsi="Times New Roman" w:cs="Times New Roman"/>
      <w:color w:val="000000"/>
      <w:sz w:val="24"/>
      <w:szCs w:val="20"/>
      <w:lang w:eastAsia="zh-CN"/>
    </w:rPr>
  </w:style>
  <w:style w:type="paragraph" w:styleId="Primindentpentrucorptext">
    <w:name w:val="Body Text First Indent"/>
    <w:basedOn w:val="Normal"/>
    <w:link w:val="PrimindentpentrucorptextCaracter"/>
    <w:rsid w:val="00FD230F"/>
    <w:pPr>
      <w:suppressAutoHyphens/>
      <w:overflowPunct w:val="0"/>
      <w:autoSpaceDE w:val="0"/>
      <w:spacing w:after="0" w:line="240" w:lineRule="auto"/>
      <w:ind w:firstLine="720"/>
      <w:textAlignment w:val="baseline"/>
    </w:pPr>
    <w:rPr>
      <w:rFonts w:ascii="Times New Roman" w:eastAsia="Times New Roman" w:hAnsi="Times New Roman" w:cs="Times New Roman"/>
      <w:color w:val="000000"/>
      <w:sz w:val="24"/>
      <w:szCs w:val="20"/>
      <w:lang w:eastAsia="zh-CN"/>
    </w:rPr>
  </w:style>
  <w:style w:type="character" w:customStyle="1" w:styleId="PrimindentpentrucorptextCaracter">
    <w:name w:val="Prim indent pentru corp text Caracter"/>
    <w:basedOn w:val="CorptextCaracter"/>
    <w:link w:val="Primindentpentrucorptext"/>
    <w:rsid w:val="00FD230F"/>
    <w:rPr>
      <w:rFonts w:ascii="Times New Roman" w:eastAsia="Times New Roman" w:hAnsi="Times New Roman" w:cs="Times New Roman"/>
      <w:color w:val="000000"/>
      <w:sz w:val="24"/>
      <w:szCs w:val="20"/>
      <w:lang w:val="ro-RO" w:eastAsia="zh-CN"/>
    </w:rPr>
  </w:style>
  <w:style w:type="paragraph" w:styleId="Subtitlu">
    <w:name w:val="Subtitle"/>
    <w:basedOn w:val="Normal"/>
    <w:next w:val="Corptext"/>
    <w:link w:val="SubtitluCaracter"/>
    <w:qFormat/>
    <w:rsid w:val="00FD230F"/>
    <w:pPr>
      <w:suppressAutoHyphens/>
      <w:snapToGrid w:val="0"/>
      <w:spacing w:after="0" w:line="240" w:lineRule="auto"/>
    </w:pPr>
    <w:rPr>
      <w:rFonts w:ascii="Arial Black" w:eastAsia="Times New Roman" w:hAnsi="Arial Black" w:cs="Arial Black"/>
      <w:b/>
      <w:sz w:val="24"/>
      <w:szCs w:val="20"/>
      <w:lang w:eastAsia="zh-CN"/>
    </w:rPr>
  </w:style>
  <w:style w:type="character" w:customStyle="1" w:styleId="SubtitluCaracter">
    <w:name w:val="Subtitlu Caracter"/>
    <w:basedOn w:val="Fontdeparagrafimplicit"/>
    <w:link w:val="Subtitlu"/>
    <w:rsid w:val="00FD230F"/>
    <w:rPr>
      <w:rFonts w:ascii="Arial Black" w:eastAsia="Times New Roman" w:hAnsi="Arial Black" w:cs="Arial Black"/>
      <w:b/>
      <w:sz w:val="24"/>
      <w:szCs w:val="20"/>
      <w:lang w:eastAsia="zh-CN"/>
    </w:rPr>
  </w:style>
  <w:style w:type="paragraph" w:customStyle="1" w:styleId="DefaultText2">
    <w:name w:val="Default Text:2"/>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customStyle="1" w:styleId="Corptext21">
    <w:name w:val="Corp text 21"/>
    <w:basedOn w:val="Normal"/>
    <w:rsid w:val="00FD230F"/>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FD230F"/>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WW-Default">
    <w:name w:val="WW-Default"/>
    <w:rsid w:val="00FD230F"/>
    <w:pPr>
      <w:widowControl w:val="0"/>
      <w:suppressAutoHyphens/>
      <w:spacing w:after="0" w:line="240" w:lineRule="auto"/>
    </w:pPr>
    <w:rPr>
      <w:rFonts w:ascii="Times New Roman" w:eastAsia="Times New Roman" w:hAnsi="Times New Roman" w:cs="Times New Roman"/>
      <w:color w:val="000000"/>
      <w:sz w:val="24"/>
      <w:szCs w:val="20"/>
      <w:lang w:val="en-AU" w:eastAsia="zh-CN"/>
    </w:rPr>
  </w:style>
  <w:style w:type="paragraph" w:customStyle="1" w:styleId="Normal4">
    <w:name w:val="Normal+4"/>
    <w:basedOn w:val="WW-Default"/>
    <w:next w:val="WW-Default"/>
    <w:rsid w:val="00FD230F"/>
    <w:rPr>
      <w:color w:val="auto"/>
    </w:rPr>
  </w:style>
  <w:style w:type="paragraph" w:customStyle="1" w:styleId="Char">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0">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0">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0">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western">
    <w:name w:val="western"/>
    <w:basedOn w:val="Normal"/>
    <w:rsid w:val="00FD230F"/>
    <w:pPr>
      <w:suppressAutoHyphens/>
      <w:spacing w:before="280" w:after="0" w:line="240" w:lineRule="auto"/>
    </w:pPr>
    <w:rPr>
      <w:rFonts w:ascii="Times New Roman" w:eastAsia="Times New Roman" w:hAnsi="Times New Roman" w:cs="Times New Roman"/>
      <w:sz w:val="16"/>
      <w:szCs w:val="16"/>
      <w:lang w:eastAsia="zh-CN"/>
    </w:rPr>
  </w:style>
  <w:style w:type="paragraph" w:customStyle="1" w:styleId="Corptext31">
    <w:name w:val="Corp text 31"/>
    <w:basedOn w:val="Normal"/>
    <w:rsid w:val="00FD230F"/>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
    <w:name w:val="Char Char Char 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Style48613783">
    <w:name w:val="Style48613783"/>
    <w:basedOn w:val="Normal"/>
    <w:rsid w:val="00FD230F"/>
    <w:pPr>
      <w:suppressAutoHyphens/>
      <w:autoSpaceDE w:val="0"/>
      <w:spacing w:after="0" w:line="240" w:lineRule="auto"/>
    </w:pPr>
    <w:rPr>
      <w:rFonts w:ascii="Times New Roman" w:eastAsia="Times New Roman" w:hAnsi="Times New Roman" w:cs="Times New Roman"/>
      <w:sz w:val="24"/>
      <w:szCs w:val="24"/>
      <w:lang w:val="en-AU" w:eastAsia="zh-CN"/>
    </w:rPr>
  </w:style>
  <w:style w:type="paragraph" w:styleId="NormalWeb">
    <w:name w:val="Normal (Web)"/>
    <w:basedOn w:val="Normal"/>
    <w:rsid w:val="00FD23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D230F"/>
    <w:pPr>
      <w:jc w:val="center"/>
    </w:pPr>
    <w:rPr>
      <w:b/>
      <w:bCs/>
    </w:rPr>
  </w:style>
  <w:style w:type="paragraph" w:customStyle="1" w:styleId="FrameContents">
    <w:name w:val="Frame Contents"/>
    <w:basedOn w:val="Normal"/>
    <w:rsid w:val="00FD230F"/>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FD230F"/>
    <w:pPr>
      <w:suppressLineNumbers/>
      <w:tabs>
        <w:tab w:val="center" w:pos="4768"/>
        <w:tab w:val="right" w:pos="9537"/>
      </w:tabs>
      <w:suppressAutoHyphens/>
      <w:spacing w:after="0" w:line="240" w:lineRule="auto"/>
    </w:pPr>
    <w:rPr>
      <w:rFonts w:ascii="Times New Roman" w:eastAsia="Times New Roman" w:hAnsi="Times New Roman" w:cs="Times New Roman"/>
      <w:sz w:val="24"/>
      <w:szCs w:val="24"/>
      <w:lang w:eastAsia="zh-CN"/>
    </w:rPr>
  </w:style>
  <w:style w:type="character" w:styleId="Referinnotdesubsol">
    <w:name w:val="footnote reference"/>
    <w:aliases w:val="Footnote Refernece,BVI fnr, BVI fnr,callout,Overskrift 2 Tegn Char,Overskrift 1 Tegn Char Char,SUPERS,Footnote symbol,Times 10 Point,Exposant 3 Point,Footnote,Nota,Appel note de bas de p,Footnote call,(Footnote Reference),f,R,F"/>
    <w:basedOn w:val="Fontdeparagrafimplicit"/>
    <w:link w:val="FootnoteReferenceArial"/>
    <w:unhideWhenUsed/>
    <w:qFormat/>
    <w:rsid w:val="002D5CDC"/>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next w:val="Normal"/>
    <w:link w:val="Referinnotdesubsol"/>
    <w:rsid w:val="002D5CDC"/>
    <w:pPr>
      <w:spacing w:line="240" w:lineRule="exact"/>
    </w:pPr>
    <w:rPr>
      <w:vertAlign w:val="superscript"/>
    </w:rPr>
  </w:style>
  <w:style w:type="paragraph" w:customStyle="1" w:styleId="listparagraphcxspultimul">
    <w:name w:val="listparagraphcxspultimul"/>
    <w:basedOn w:val="Normal"/>
    <w:rsid w:val="0015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vegtrzs61">
    <w:name w:val="Szövegtörzs (6)1"/>
    <w:basedOn w:val="Normal"/>
    <w:rsid w:val="00065FB6"/>
    <w:pPr>
      <w:shd w:val="clear" w:color="auto" w:fill="FFFFFF"/>
      <w:suppressAutoHyphens/>
      <w:spacing w:after="0" w:line="216" w:lineRule="exact"/>
    </w:pPr>
    <w:rPr>
      <w:rFonts w:ascii="Arial" w:eastAsia="Times New Roman" w:hAnsi="Arial" w:cs="Calibri"/>
      <w:b/>
      <w:bCs/>
      <w:spacing w:val="2"/>
      <w:sz w:val="18"/>
      <w:szCs w:val="18"/>
      <w:lang w:eastAsia="zh-CN"/>
    </w:rPr>
  </w:style>
  <w:style w:type="paragraph" w:customStyle="1" w:styleId="Szvegtrzs">
    <w:name w:val="Szövegtörzs"/>
    <w:basedOn w:val="Normal"/>
    <w:qFormat/>
    <w:rsid w:val="00065FB6"/>
    <w:pPr>
      <w:shd w:val="clear" w:color="auto" w:fill="FFFFFF"/>
      <w:suppressAutoHyphens/>
      <w:spacing w:before="360" w:after="360" w:line="403" w:lineRule="exact"/>
      <w:ind w:hanging="400"/>
      <w:jc w:val="both"/>
    </w:pPr>
    <w:rPr>
      <w:rFonts w:ascii="Arial" w:eastAsia="Times New Roman" w:hAnsi="Arial" w:cs="Calibri"/>
      <w:spacing w:val="3"/>
      <w:sz w:val="20"/>
      <w:szCs w:val="20"/>
      <w:lang w:eastAsia="zh-CN"/>
    </w:rPr>
  </w:style>
  <w:style w:type="paragraph" w:customStyle="1" w:styleId="Corptext1">
    <w:name w:val="Corp text1"/>
    <w:basedOn w:val="Normal"/>
    <w:link w:val="Bodytext"/>
    <w:rsid w:val="00065FB6"/>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Titlu9Caracter">
    <w:name w:val="Titlu 9 Caracter"/>
    <w:basedOn w:val="Fontdeparagrafimplicit"/>
    <w:link w:val="Titlu9"/>
    <w:rsid w:val="008901E8"/>
    <w:rPr>
      <w:rFonts w:ascii="Arial" w:eastAsia="Times New Roman" w:hAnsi="Arial" w:cs="Arial"/>
      <w:noProof/>
      <w:lang w:val="ro-RO"/>
    </w:rPr>
  </w:style>
  <w:style w:type="character" w:customStyle="1" w:styleId="Heading1Char">
    <w:name w:val="Heading 1 Char"/>
    <w:basedOn w:val="Fontdeparagrafimplicit"/>
    <w:rsid w:val="008901E8"/>
    <w:rPr>
      <w:rFonts w:ascii="Cambria" w:hAnsi="Cambria" w:cs="Times New Roman"/>
      <w:b/>
      <w:bCs/>
      <w:kern w:val="32"/>
      <w:sz w:val="32"/>
      <w:szCs w:val="32"/>
    </w:rPr>
  </w:style>
  <w:style w:type="character" w:customStyle="1" w:styleId="Heading2Char">
    <w:name w:val="Heading 2 Char"/>
    <w:basedOn w:val="Fontdeparagrafimplicit"/>
    <w:rsid w:val="008901E8"/>
    <w:rPr>
      <w:rFonts w:ascii="Arial" w:hAnsi="Arial" w:cs="Arial"/>
      <w:b/>
      <w:bCs/>
      <w:i/>
      <w:iCs/>
      <w:sz w:val="28"/>
      <w:szCs w:val="28"/>
      <w:lang w:val="en-US" w:eastAsia="en-US" w:bidi="ar-SA"/>
    </w:rPr>
  </w:style>
  <w:style w:type="character" w:customStyle="1" w:styleId="Heading3Char">
    <w:name w:val="Heading 3 Char"/>
    <w:basedOn w:val="Fontdeparagrafimplicit"/>
    <w:rsid w:val="008901E8"/>
    <w:rPr>
      <w:rFonts w:ascii="Cambria" w:hAnsi="Cambria" w:cs="Times New Roman"/>
      <w:b/>
      <w:bCs/>
      <w:sz w:val="26"/>
      <w:szCs w:val="26"/>
    </w:rPr>
  </w:style>
  <w:style w:type="character" w:customStyle="1" w:styleId="Heading6Char">
    <w:name w:val="Heading 6 Char"/>
    <w:basedOn w:val="Fontdeparagrafimplicit"/>
    <w:rsid w:val="008901E8"/>
    <w:rPr>
      <w:rFonts w:ascii="Calibri" w:hAnsi="Calibri" w:cs="Times New Roman"/>
      <w:b/>
      <w:bCs/>
    </w:rPr>
  </w:style>
  <w:style w:type="character" w:customStyle="1" w:styleId="Heading7Char">
    <w:name w:val="Heading 7 Char"/>
    <w:basedOn w:val="Fontdeparagrafimplicit"/>
    <w:rsid w:val="008901E8"/>
    <w:rPr>
      <w:rFonts w:ascii="Calibri" w:hAnsi="Calibri" w:cs="Times New Roman"/>
      <w:sz w:val="24"/>
      <w:szCs w:val="24"/>
    </w:rPr>
  </w:style>
  <w:style w:type="character" w:customStyle="1" w:styleId="Heading8Char">
    <w:name w:val="Heading 8 Char"/>
    <w:basedOn w:val="Fontdeparagrafimplicit"/>
    <w:rsid w:val="008901E8"/>
    <w:rPr>
      <w:rFonts w:ascii="Calibri" w:hAnsi="Calibri" w:cs="Times New Roman"/>
      <w:i/>
      <w:iCs/>
      <w:sz w:val="24"/>
      <w:szCs w:val="24"/>
    </w:rPr>
  </w:style>
  <w:style w:type="character" w:customStyle="1" w:styleId="Heading9Char">
    <w:name w:val="Heading 9 Char"/>
    <w:basedOn w:val="Fontdeparagrafimplicit"/>
    <w:rsid w:val="008901E8"/>
    <w:rPr>
      <w:rFonts w:ascii="Cambria" w:hAnsi="Cambria" w:cs="Times New Roman"/>
    </w:rPr>
  </w:style>
  <w:style w:type="character" w:customStyle="1" w:styleId="FooterChar">
    <w:name w:val="Footer Char"/>
    <w:basedOn w:val="Fontdeparagrafimplicit"/>
    <w:rsid w:val="008901E8"/>
    <w:rPr>
      <w:rFonts w:ascii="Times New Roman" w:hAnsi="Times New Roman" w:cs="Times New Roman"/>
      <w:sz w:val="24"/>
      <w:szCs w:val="24"/>
    </w:rPr>
  </w:style>
  <w:style w:type="paragraph" w:customStyle="1" w:styleId="BodyTextIndent1">
    <w:name w:val="Body Text Indent1"/>
    <w:basedOn w:val="Normal"/>
    <w:rsid w:val="008901E8"/>
    <w:pPr>
      <w:spacing w:after="0" w:line="240" w:lineRule="auto"/>
      <w:ind w:firstLine="360"/>
      <w:jc w:val="both"/>
    </w:pPr>
    <w:rPr>
      <w:rFonts w:ascii="Times New Roman" w:eastAsia="Times New Roman" w:hAnsi="Times New Roman" w:cs="Times New Roman"/>
      <w:sz w:val="28"/>
      <w:szCs w:val="20"/>
    </w:rPr>
  </w:style>
  <w:style w:type="character" w:customStyle="1" w:styleId="BodyTextIndent2Char">
    <w:name w:val="Body Text Indent 2 Char"/>
    <w:basedOn w:val="Fontdeparagrafimplicit"/>
    <w:rsid w:val="008901E8"/>
    <w:rPr>
      <w:rFonts w:ascii="Times New Roman" w:hAnsi="Times New Roman" w:cs="Times New Roman"/>
      <w:sz w:val="24"/>
      <w:szCs w:val="24"/>
    </w:rPr>
  </w:style>
  <w:style w:type="character" w:customStyle="1" w:styleId="BodyTextIndent3Char">
    <w:name w:val="Body Text Indent 3 Char"/>
    <w:basedOn w:val="Fontdeparagrafimplicit"/>
    <w:rsid w:val="008901E8"/>
    <w:rPr>
      <w:rFonts w:ascii="Times New Roman" w:hAnsi="Times New Roman" w:cs="Times New Roman"/>
      <w:sz w:val="16"/>
      <w:szCs w:val="16"/>
    </w:rPr>
  </w:style>
  <w:style w:type="paragraph" w:styleId="Plandocument">
    <w:name w:val="Document Map"/>
    <w:basedOn w:val="Normal"/>
    <w:link w:val="PlandocumentCaracter"/>
    <w:semiHidden/>
    <w:rsid w:val="008901E8"/>
    <w:pPr>
      <w:shd w:val="clear" w:color="auto" w:fill="000080"/>
      <w:spacing w:after="0" w:line="240" w:lineRule="auto"/>
    </w:pPr>
    <w:rPr>
      <w:rFonts w:ascii="Tahoma" w:eastAsia="Times New Roman" w:hAnsi="Tahoma" w:cs="Tahoma"/>
      <w:noProof/>
      <w:sz w:val="20"/>
      <w:szCs w:val="20"/>
      <w:lang w:val="ro-RO"/>
    </w:rPr>
  </w:style>
  <w:style w:type="character" w:customStyle="1" w:styleId="PlandocumentCaracter">
    <w:name w:val="Plan document Caracter"/>
    <w:basedOn w:val="Fontdeparagrafimplicit"/>
    <w:link w:val="Plandocument"/>
    <w:semiHidden/>
    <w:rsid w:val="008901E8"/>
    <w:rPr>
      <w:rFonts w:ascii="Tahoma" w:eastAsia="Times New Roman" w:hAnsi="Tahoma" w:cs="Tahoma"/>
      <w:noProof/>
      <w:sz w:val="20"/>
      <w:szCs w:val="20"/>
      <w:shd w:val="clear" w:color="auto" w:fill="000080"/>
      <w:lang w:val="ro-RO"/>
    </w:rPr>
  </w:style>
  <w:style w:type="character" w:customStyle="1" w:styleId="DocumentMapChar">
    <w:name w:val="Document Map Char"/>
    <w:basedOn w:val="Fontdeparagrafimplicit"/>
    <w:rsid w:val="008901E8"/>
    <w:rPr>
      <w:rFonts w:ascii="Times New Roman" w:hAnsi="Times New Roman" w:cs="Times New Roman"/>
      <w:sz w:val="2"/>
    </w:rPr>
  </w:style>
  <w:style w:type="character" w:customStyle="1" w:styleId="BalloonTextChar">
    <w:name w:val="Balloon Text Char"/>
    <w:basedOn w:val="Fontdeparagrafimplicit"/>
    <w:rsid w:val="008901E8"/>
    <w:rPr>
      <w:rFonts w:ascii="Times New Roman" w:hAnsi="Times New Roman" w:cs="Times New Roman"/>
    </w:rPr>
  </w:style>
  <w:style w:type="character" w:customStyle="1" w:styleId="HeaderChar">
    <w:name w:val="Header Char"/>
    <w:basedOn w:val="Fontdeparagrafimplicit"/>
    <w:rsid w:val="008901E8"/>
    <w:rPr>
      <w:rFonts w:ascii="Times New Roman" w:hAnsi="Times New Roman" w:cs="Times New Roman"/>
      <w:lang w:val="en-AU"/>
    </w:rPr>
  </w:style>
  <w:style w:type="paragraph" w:customStyle="1" w:styleId="xl72">
    <w:name w:val="xl7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3">
    <w:name w:val="xl73"/>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4">
    <w:name w:val="xl74"/>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5">
    <w:name w:val="xl75"/>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6">
    <w:name w:val="xl76"/>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7">
    <w:name w:val="xl77"/>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8">
    <w:name w:val="xl78"/>
    <w:basedOn w:val="Normal"/>
    <w:rsid w:val="008901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9">
    <w:name w:val="xl79"/>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0">
    <w:name w:val="xl80"/>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1">
    <w:name w:val="xl81"/>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2">
    <w:name w:val="xl82"/>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3">
    <w:name w:val="xl83"/>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4">
    <w:name w:val="xl84"/>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5">
    <w:name w:val="xl85"/>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6">
    <w:name w:val="xl86"/>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7">
    <w:name w:val="xl87"/>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8">
    <w:name w:val="xl88"/>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9">
    <w:name w:val="xl89"/>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0">
    <w:name w:val="xl90"/>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91">
    <w:name w:val="xl91"/>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8"/>
      <w:szCs w:val="18"/>
      <w:lang w:val="ro-RO" w:eastAsia="ro-RO"/>
    </w:rPr>
  </w:style>
  <w:style w:type="paragraph" w:customStyle="1" w:styleId="xl92">
    <w:name w:val="xl9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93">
    <w:name w:val="xl93"/>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4">
    <w:name w:val="xl94"/>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5">
    <w:name w:val="xl95"/>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96">
    <w:name w:val="xl96"/>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6"/>
      <w:szCs w:val="16"/>
      <w:lang w:val="ro-RO" w:eastAsia="ro-RO"/>
    </w:rPr>
  </w:style>
  <w:style w:type="paragraph" w:customStyle="1" w:styleId="xl97">
    <w:name w:val="xl97"/>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6"/>
      <w:szCs w:val="16"/>
      <w:lang w:val="ro-RO" w:eastAsia="ro-RO"/>
    </w:rPr>
  </w:style>
  <w:style w:type="paragraph" w:customStyle="1" w:styleId="xl98">
    <w:name w:val="xl98"/>
    <w:basedOn w:val="Normal"/>
    <w:rsid w:val="008901E8"/>
    <w:pPr>
      <w:pBdr>
        <w:top w:val="single" w:sz="8"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99">
    <w:name w:val="xl99"/>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100">
    <w:name w:val="xl100"/>
    <w:basedOn w:val="Normal"/>
    <w:rsid w:val="008901E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16"/>
      <w:szCs w:val="16"/>
      <w:lang w:val="ro-RO" w:eastAsia="ro-RO"/>
    </w:rPr>
  </w:style>
  <w:style w:type="paragraph" w:customStyle="1" w:styleId="xl101">
    <w:name w:val="xl101"/>
    <w:basedOn w:val="Normal"/>
    <w:rsid w:val="008901E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1">
    <w:name w:val="xl111"/>
    <w:basedOn w:val="Normal"/>
    <w:rsid w:val="008901E8"/>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2">
    <w:name w:val="xl112"/>
    <w:basedOn w:val="Normal"/>
    <w:rsid w:val="008901E8"/>
    <w:pPr>
      <w:pBdr>
        <w:lef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3">
    <w:name w:val="xl113"/>
    <w:basedOn w:val="Normal"/>
    <w:rsid w:val="008901E8"/>
    <w:pP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character" w:styleId="Robust">
    <w:name w:val="Strong"/>
    <w:basedOn w:val="Fontdeparagrafimplicit"/>
    <w:uiPriority w:val="22"/>
    <w:qFormat/>
    <w:rsid w:val="001A300B"/>
    <w:rPr>
      <w:b/>
      <w:bCs/>
    </w:rPr>
  </w:style>
  <w:style w:type="paragraph" w:customStyle="1" w:styleId="Standard">
    <w:name w:val="Standard"/>
    <w:rsid w:val="001A300B"/>
    <w:pPr>
      <w:widowControl w:val="0"/>
      <w:suppressAutoHyphens/>
      <w:autoSpaceDN w:val="0"/>
      <w:spacing w:after="0" w:line="240" w:lineRule="auto"/>
    </w:pPr>
    <w:rPr>
      <w:rFonts w:ascii="Calibri" w:eastAsiaTheme="minorEastAsia" w:hAnsi="Calibri" w:cs="Tahoma"/>
      <w:color w:val="000000"/>
      <w:kern w:val="3"/>
      <w:sz w:val="24"/>
      <w:szCs w:val="24"/>
    </w:rPr>
  </w:style>
  <w:style w:type="character" w:customStyle="1" w:styleId="Absatz-Standardschriftart">
    <w:name w:val="Absatz-Standardschriftart"/>
    <w:rsid w:val="001A300B"/>
  </w:style>
  <w:style w:type="character" w:customStyle="1" w:styleId="WW-Absatz-Standardschriftart">
    <w:name w:val="WW-Absatz-Standardschriftart"/>
    <w:rsid w:val="001A300B"/>
  </w:style>
  <w:style w:type="character" w:customStyle="1" w:styleId="WW-Absatz-Standardschriftart1">
    <w:name w:val="WW-Absatz-Standardschriftart1"/>
    <w:rsid w:val="001A300B"/>
  </w:style>
  <w:style w:type="character" w:customStyle="1" w:styleId="WW-Absatz-Standardschriftart11">
    <w:name w:val="WW-Absatz-Standardschriftart11"/>
    <w:rsid w:val="001A300B"/>
  </w:style>
  <w:style w:type="character" w:customStyle="1" w:styleId="WW-Absatz-Standardschriftart111">
    <w:name w:val="WW-Absatz-Standardschriftart111"/>
    <w:rsid w:val="001A300B"/>
  </w:style>
  <w:style w:type="character" w:customStyle="1" w:styleId="WW-Absatz-Standardschriftart1111">
    <w:name w:val="WW-Absatz-Standardschriftart1111"/>
    <w:rsid w:val="001A300B"/>
  </w:style>
  <w:style w:type="character" w:customStyle="1" w:styleId="WW-Absatz-Standardschriftart11111">
    <w:name w:val="WW-Absatz-Standardschriftart11111"/>
    <w:rsid w:val="001A300B"/>
  </w:style>
  <w:style w:type="character" w:customStyle="1" w:styleId="WW-Absatz-Standardschriftart111111">
    <w:name w:val="WW-Absatz-Standardschriftart111111"/>
    <w:rsid w:val="001A300B"/>
  </w:style>
  <w:style w:type="character" w:customStyle="1" w:styleId="WW-Absatz-Standardschriftart1111111">
    <w:name w:val="WW-Absatz-Standardschriftart1111111"/>
    <w:rsid w:val="001A300B"/>
  </w:style>
  <w:style w:type="paragraph" w:customStyle="1" w:styleId="MediumGrid21">
    <w:name w:val="Medium Grid 21"/>
    <w:uiPriority w:val="1"/>
    <w:qFormat/>
    <w:rsid w:val="00AA7D4D"/>
    <w:pPr>
      <w:spacing w:after="0" w:line="240" w:lineRule="auto"/>
    </w:pPr>
    <w:rPr>
      <w:rFonts w:ascii="Trebuchet MS" w:eastAsia="MS Mincho" w:hAnsi="Trebuchet MS" w:cs="Times New Roman"/>
      <w:sz w:val="18"/>
      <w:szCs w:val="18"/>
    </w:rPr>
  </w:style>
  <w:style w:type="character" w:customStyle="1" w:styleId="Bodytext5">
    <w:name w:val="Body text (5)_"/>
    <w:basedOn w:val="Fontdeparagrafimplicit"/>
    <w:link w:val="Bodytext50"/>
    <w:rsid w:val="00B72905"/>
    <w:rPr>
      <w:rFonts w:ascii="Verdana" w:eastAsia="Verdana" w:hAnsi="Verdana" w:cs="Verdana"/>
      <w:b/>
      <w:bCs/>
      <w:sz w:val="28"/>
      <w:szCs w:val="28"/>
      <w:shd w:val="clear" w:color="auto" w:fill="FFFFFF"/>
    </w:rPr>
  </w:style>
  <w:style w:type="character" w:customStyle="1" w:styleId="Bodytext">
    <w:name w:val="Body text_"/>
    <w:basedOn w:val="Fontdeparagrafimplicit"/>
    <w:link w:val="Corptext1"/>
    <w:rsid w:val="00B72905"/>
    <w:rPr>
      <w:rFonts w:ascii="Arial" w:eastAsia="Times New Roman" w:hAnsi="Arial" w:cs="Calibri"/>
      <w:shd w:val="clear" w:color="auto" w:fill="FFFFFF"/>
      <w:lang w:eastAsia="zh-CN"/>
    </w:rPr>
  </w:style>
  <w:style w:type="character" w:customStyle="1" w:styleId="BodytextBold">
    <w:name w:val="Body text + Bold"/>
    <w:basedOn w:val="Bodytext"/>
    <w:rsid w:val="00B72905"/>
    <w:rPr>
      <w:rFonts w:ascii="Arial" w:eastAsia="Times New Roman" w:hAnsi="Arial" w:cs="Calibri"/>
      <w:b/>
      <w:bCs/>
      <w:color w:val="000000"/>
      <w:w w:val="100"/>
      <w:position w:val="0"/>
      <w:shd w:val="clear" w:color="auto" w:fill="FFFFFF"/>
      <w:lang w:val="ro-RO" w:eastAsia="zh-CN"/>
    </w:rPr>
  </w:style>
  <w:style w:type="character" w:customStyle="1" w:styleId="Bodytext6">
    <w:name w:val="Body text (6)_"/>
    <w:basedOn w:val="Fontdeparagrafimplicit"/>
    <w:rsid w:val="00B72905"/>
    <w:rPr>
      <w:rFonts w:ascii="Verdana" w:eastAsia="Verdana" w:hAnsi="Verdana" w:cs="Verdana"/>
      <w:b/>
      <w:bCs/>
      <w:i w:val="0"/>
      <w:iCs w:val="0"/>
      <w:smallCaps w:val="0"/>
      <w:strike w:val="0"/>
      <w:spacing w:val="-10"/>
      <w:sz w:val="26"/>
      <w:szCs w:val="26"/>
      <w:u w:val="none"/>
    </w:rPr>
  </w:style>
  <w:style w:type="character" w:customStyle="1" w:styleId="Bodytext6NotBold">
    <w:name w:val="Body text (6) + Not Bold"/>
    <w:basedOn w:val="Bodytext6"/>
    <w:rsid w:val="00B72905"/>
    <w:rPr>
      <w:rFonts w:ascii="Verdana" w:eastAsia="Verdana" w:hAnsi="Verdana" w:cs="Verdana"/>
      <w:b/>
      <w:bCs/>
      <w:i w:val="0"/>
      <w:iCs w:val="0"/>
      <w:smallCaps w:val="0"/>
      <w:strike w:val="0"/>
      <w:color w:val="000000"/>
      <w:spacing w:val="-10"/>
      <w:w w:val="100"/>
      <w:position w:val="0"/>
      <w:sz w:val="26"/>
      <w:szCs w:val="26"/>
      <w:u w:val="none"/>
      <w:lang w:val="ro-RO"/>
    </w:rPr>
  </w:style>
  <w:style w:type="character" w:customStyle="1" w:styleId="Bodytext8">
    <w:name w:val="Body text (8)_"/>
    <w:basedOn w:val="Fontdeparagrafimplicit"/>
    <w:rsid w:val="00B72905"/>
    <w:rPr>
      <w:rFonts w:ascii="Verdana" w:eastAsia="Verdana" w:hAnsi="Verdana" w:cs="Verdana"/>
      <w:b/>
      <w:bCs/>
      <w:i/>
      <w:iCs/>
      <w:smallCaps w:val="0"/>
      <w:strike w:val="0"/>
      <w:spacing w:val="-20"/>
      <w:sz w:val="26"/>
      <w:szCs w:val="26"/>
      <w:u w:val="none"/>
    </w:rPr>
  </w:style>
  <w:style w:type="character" w:customStyle="1" w:styleId="Bodytext80">
    <w:name w:val="Body text (8)"/>
    <w:basedOn w:val="Bodytext8"/>
    <w:rsid w:val="00B72905"/>
    <w:rPr>
      <w:rFonts w:ascii="Verdana" w:eastAsia="Verdana" w:hAnsi="Verdana" w:cs="Verdana"/>
      <w:b/>
      <w:bCs/>
      <w:i/>
      <w:iCs/>
      <w:smallCaps w:val="0"/>
      <w:strike w:val="0"/>
      <w:color w:val="000000"/>
      <w:spacing w:val="-20"/>
      <w:w w:val="100"/>
      <w:position w:val="0"/>
      <w:sz w:val="26"/>
      <w:szCs w:val="26"/>
      <w:u w:val="single"/>
      <w:lang w:val="ro-RO"/>
    </w:rPr>
  </w:style>
  <w:style w:type="character" w:customStyle="1" w:styleId="BodytextBoldItalicSpacing-1pt">
    <w:name w:val="Body text + Bold;Italic;Spacing -1 pt"/>
    <w:basedOn w:val="Bodytext"/>
    <w:rsid w:val="00B72905"/>
    <w:rPr>
      <w:rFonts w:ascii="Arial" w:eastAsia="Times New Roman" w:hAnsi="Arial" w:cs="Calibri"/>
      <w:b/>
      <w:bCs/>
      <w:i/>
      <w:iCs/>
      <w:color w:val="000000"/>
      <w:spacing w:val="-20"/>
      <w:w w:val="100"/>
      <w:position w:val="0"/>
      <w:shd w:val="clear" w:color="auto" w:fill="FFFFFF"/>
      <w:lang w:val="ro-RO" w:eastAsia="zh-CN"/>
    </w:rPr>
  </w:style>
  <w:style w:type="character" w:customStyle="1" w:styleId="BodytextSpacing0pt">
    <w:name w:val="Body text + Spacing 0 pt"/>
    <w:basedOn w:val="Bodytext"/>
    <w:rsid w:val="00B72905"/>
    <w:rPr>
      <w:rFonts w:ascii="Arial" w:eastAsia="Times New Roman" w:hAnsi="Arial" w:cs="Calibri"/>
      <w:color w:val="000000"/>
      <w:spacing w:val="0"/>
      <w:w w:val="100"/>
      <w:position w:val="0"/>
      <w:shd w:val="clear" w:color="auto" w:fill="FFFFFF"/>
      <w:lang w:eastAsia="zh-CN"/>
    </w:rPr>
  </w:style>
  <w:style w:type="character" w:customStyle="1" w:styleId="Bodytext8Spacing0pt">
    <w:name w:val="Body text (8) + Spacing 0 pt"/>
    <w:basedOn w:val="Bodytext8"/>
    <w:rsid w:val="00B72905"/>
    <w:rPr>
      <w:rFonts w:ascii="Verdana" w:eastAsia="Verdana" w:hAnsi="Verdana" w:cs="Verdana"/>
      <w:b/>
      <w:bCs/>
      <w:i/>
      <w:iCs/>
      <w:smallCaps w:val="0"/>
      <w:strike w:val="0"/>
      <w:color w:val="000000"/>
      <w:spacing w:val="0"/>
      <w:w w:val="100"/>
      <w:position w:val="0"/>
      <w:sz w:val="26"/>
      <w:szCs w:val="26"/>
      <w:u w:val="none"/>
      <w:lang w:val="ro-RO"/>
    </w:rPr>
  </w:style>
  <w:style w:type="character" w:customStyle="1" w:styleId="Bodytext8135ptNotBoldSpacing-1pt">
    <w:name w:val="Body text (8) + 13;5 pt;Not Bold;Spacing -1 pt"/>
    <w:basedOn w:val="Bodytext8"/>
    <w:rsid w:val="00B72905"/>
    <w:rPr>
      <w:rFonts w:ascii="Verdana" w:eastAsia="Verdana" w:hAnsi="Verdana" w:cs="Verdana"/>
      <w:b/>
      <w:bCs/>
      <w:i/>
      <w:iCs/>
      <w:smallCaps w:val="0"/>
      <w:strike w:val="0"/>
      <w:color w:val="000000"/>
      <w:spacing w:val="-30"/>
      <w:w w:val="100"/>
      <w:position w:val="0"/>
      <w:sz w:val="27"/>
      <w:szCs w:val="27"/>
      <w:u w:val="none"/>
      <w:lang w:val="ro-RO"/>
    </w:rPr>
  </w:style>
  <w:style w:type="character" w:customStyle="1" w:styleId="Bodytext135ptItalicSpacing-1pt">
    <w:name w:val="Body text + 13;5 pt;Italic;Spacing -1 pt"/>
    <w:basedOn w:val="Bodytext"/>
    <w:rsid w:val="00B72905"/>
    <w:rPr>
      <w:rFonts w:ascii="Arial" w:eastAsia="Times New Roman" w:hAnsi="Arial" w:cs="Calibri"/>
      <w:i/>
      <w:iCs/>
      <w:color w:val="000000"/>
      <w:spacing w:val="-30"/>
      <w:w w:val="100"/>
      <w:position w:val="0"/>
      <w:sz w:val="27"/>
      <w:szCs w:val="27"/>
      <w:shd w:val="clear" w:color="auto" w:fill="FFFFFF"/>
      <w:lang w:val="ro-RO" w:eastAsia="zh-CN"/>
    </w:rPr>
  </w:style>
  <w:style w:type="character" w:customStyle="1" w:styleId="Bodytext8NotItalicSpacing0pt">
    <w:name w:val="Body text (8) + Not Italic;Spacing 0 pt"/>
    <w:basedOn w:val="Bodytext8"/>
    <w:rsid w:val="00B72905"/>
    <w:rPr>
      <w:rFonts w:ascii="Verdana" w:eastAsia="Verdana" w:hAnsi="Verdana" w:cs="Verdana"/>
      <w:b/>
      <w:bCs/>
      <w:i/>
      <w:iCs/>
      <w:smallCaps w:val="0"/>
      <w:strike w:val="0"/>
      <w:color w:val="000000"/>
      <w:spacing w:val="-10"/>
      <w:w w:val="100"/>
      <w:position w:val="0"/>
      <w:sz w:val="26"/>
      <w:szCs w:val="26"/>
      <w:u w:val="single"/>
      <w:lang w:val="ro-RO"/>
    </w:rPr>
  </w:style>
  <w:style w:type="character" w:customStyle="1" w:styleId="Bodytext60">
    <w:name w:val="Body text (6)"/>
    <w:basedOn w:val="Bodytext6"/>
    <w:rsid w:val="00B72905"/>
    <w:rPr>
      <w:rFonts w:ascii="Verdana" w:eastAsia="Verdana" w:hAnsi="Verdana" w:cs="Verdana"/>
      <w:b/>
      <w:bCs/>
      <w:i w:val="0"/>
      <w:iCs w:val="0"/>
      <w:smallCaps w:val="0"/>
      <w:strike w:val="0"/>
      <w:color w:val="000000"/>
      <w:spacing w:val="-10"/>
      <w:w w:val="100"/>
      <w:position w:val="0"/>
      <w:sz w:val="26"/>
      <w:szCs w:val="26"/>
      <w:u w:val="single"/>
      <w:lang w:val="ro-RO"/>
    </w:rPr>
  </w:style>
  <w:style w:type="character" w:customStyle="1" w:styleId="Bodytext9">
    <w:name w:val="Body text (9)_"/>
    <w:basedOn w:val="Fontdeparagrafimplicit"/>
    <w:link w:val="Bodytext90"/>
    <w:rsid w:val="00B72905"/>
    <w:rPr>
      <w:i/>
      <w:iCs/>
      <w:sz w:val="8"/>
      <w:szCs w:val="8"/>
      <w:shd w:val="clear" w:color="auto" w:fill="FFFFFF"/>
    </w:rPr>
  </w:style>
  <w:style w:type="paragraph" w:customStyle="1" w:styleId="Bodytext50">
    <w:name w:val="Body text (5)"/>
    <w:basedOn w:val="Normal"/>
    <w:link w:val="Bodytext5"/>
    <w:rsid w:val="00B72905"/>
    <w:pPr>
      <w:widowControl w:val="0"/>
      <w:shd w:val="clear" w:color="auto" w:fill="FFFFFF"/>
      <w:spacing w:after="60" w:line="0" w:lineRule="atLeast"/>
      <w:jc w:val="center"/>
    </w:pPr>
    <w:rPr>
      <w:rFonts w:ascii="Verdana" w:eastAsia="Verdana" w:hAnsi="Verdana" w:cs="Verdana"/>
      <w:b/>
      <w:bCs/>
      <w:sz w:val="28"/>
      <w:szCs w:val="28"/>
    </w:rPr>
  </w:style>
  <w:style w:type="paragraph" w:customStyle="1" w:styleId="Bodytext90">
    <w:name w:val="Body text (9)"/>
    <w:basedOn w:val="Normal"/>
    <w:link w:val="Bodytext9"/>
    <w:rsid w:val="00B72905"/>
    <w:pPr>
      <w:widowControl w:val="0"/>
      <w:shd w:val="clear" w:color="auto" w:fill="FFFFFF"/>
      <w:spacing w:after="0" w:line="0" w:lineRule="atLeast"/>
      <w:jc w:val="both"/>
    </w:pPr>
    <w:rPr>
      <w:i/>
      <w:iCs/>
      <w:sz w:val="8"/>
      <w:szCs w:val="8"/>
    </w:rPr>
  </w:style>
  <w:style w:type="paragraph" w:customStyle="1" w:styleId="Table-GF">
    <w:name w:val="Table-GF"/>
    <w:basedOn w:val="Normal"/>
    <w:qFormat/>
    <w:rsid w:val="000332FF"/>
    <w:pPr>
      <w:spacing w:before="240" w:after="0" w:line="240" w:lineRule="auto"/>
      <w:ind w:left="34"/>
    </w:pPr>
    <w:rPr>
      <w:rFonts w:ascii="Times New Roman" w:eastAsia="Times New Roman" w:hAnsi="Times New Roman" w:cs="Times New Roman"/>
      <w:sz w:val="24"/>
    </w:rPr>
  </w:style>
  <w:style w:type="character" w:customStyle="1" w:styleId="shorttext">
    <w:name w:val="short_text"/>
    <w:rsid w:val="000332FF"/>
  </w:style>
  <w:style w:type="character" w:customStyle="1" w:styleId="hps">
    <w:name w:val="hps"/>
    <w:rsid w:val="000332FF"/>
  </w:style>
  <w:style w:type="character" w:customStyle="1" w:styleId="atn">
    <w:name w:val="atn"/>
    <w:rsid w:val="000332FF"/>
  </w:style>
  <w:style w:type="character" w:customStyle="1" w:styleId="hpsatn">
    <w:name w:val="hps atn"/>
    <w:rsid w:val="000332FF"/>
  </w:style>
  <w:style w:type="character" w:customStyle="1" w:styleId="FontStyle36">
    <w:name w:val="Font Style36"/>
    <w:rsid w:val="000332FF"/>
    <w:rPr>
      <w:rFonts w:ascii="Arial" w:hAnsi="Arial" w:cs="Arial"/>
      <w:sz w:val="20"/>
      <w:szCs w:val="20"/>
    </w:rPr>
  </w:style>
  <w:style w:type="character" w:customStyle="1" w:styleId="articol1">
    <w:name w:val="articol1"/>
    <w:rsid w:val="000332FF"/>
    <w:rPr>
      <w:b/>
      <w:bCs/>
      <w:color w:val="009500"/>
    </w:rPr>
  </w:style>
  <w:style w:type="character" w:customStyle="1" w:styleId="alineat1">
    <w:name w:val="alineat1"/>
    <w:rsid w:val="000332FF"/>
    <w:rPr>
      <w:b/>
      <w:bCs/>
      <w:color w:val="000000"/>
    </w:rPr>
  </w:style>
  <w:style w:type="character" w:customStyle="1" w:styleId="searchidx01">
    <w:name w:val="search_idx_01"/>
    <w:rsid w:val="000332FF"/>
    <w:rPr>
      <w:color w:val="000000"/>
      <w:shd w:val="clear" w:color="auto" w:fill="FFD700"/>
    </w:rPr>
  </w:style>
  <w:style w:type="character" w:customStyle="1" w:styleId="apple-converted-space">
    <w:name w:val="apple-converted-space"/>
    <w:rsid w:val="000332FF"/>
  </w:style>
  <w:style w:type="character" w:customStyle="1" w:styleId="l5def1">
    <w:name w:val="l5def1"/>
    <w:rsid w:val="000332FF"/>
    <w:rPr>
      <w:rFonts w:ascii="Arial" w:hAnsi="Arial" w:cs="Arial" w:hint="default"/>
      <w:color w:val="000000"/>
      <w:sz w:val="26"/>
      <w:szCs w:val="26"/>
    </w:rPr>
  </w:style>
  <w:style w:type="character" w:customStyle="1" w:styleId="l5def2">
    <w:name w:val="l5def2"/>
    <w:uiPriority w:val="99"/>
    <w:rsid w:val="000332FF"/>
    <w:rPr>
      <w:rFonts w:ascii="Arial" w:hAnsi="Arial" w:cs="Arial" w:hint="default"/>
      <w:color w:val="000000"/>
      <w:sz w:val="26"/>
      <w:szCs w:val="26"/>
    </w:rPr>
  </w:style>
  <w:style w:type="character" w:customStyle="1" w:styleId="l5def3">
    <w:name w:val="l5def3"/>
    <w:rsid w:val="000332FF"/>
    <w:rPr>
      <w:rFonts w:ascii="Arial" w:hAnsi="Arial" w:cs="Arial" w:hint="default"/>
      <w:color w:val="000000"/>
      <w:sz w:val="26"/>
      <w:szCs w:val="26"/>
    </w:rPr>
  </w:style>
  <w:style w:type="character" w:customStyle="1" w:styleId="l5tlu1">
    <w:name w:val="l5tlu1"/>
    <w:rsid w:val="000332FF"/>
    <w:rPr>
      <w:b/>
      <w:bCs/>
      <w:color w:val="000000"/>
      <w:sz w:val="32"/>
      <w:szCs w:val="32"/>
    </w:rPr>
  </w:style>
  <w:style w:type="paragraph" w:customStyle="1" w:styleId="Style2">
    <w:name w:val="Style2"/>
    <w:basedOn w:val="Normal"/>
    <w:rsid w:val="000332FF"/>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9">
    <w:name w:val="Font Style39"/>
    <w:rsid w:val="000332FF"/>
    <w:rPr>
      <w:rFonts w:ascii="Times New Roman" w:hAnsi="Times New Roman" w:cs="Times New Roman"/>
      <w:color w:val="000000"/>
      <w:sz w:val="22"/>
      <w:szCs w:val="22"/>
    </w:rPr>
  </w:style>
  <w:style w:type="character" w:customStyle="1" w:styleId="l5def">
    <w:name w:val="l5def"/>
    <w:rsid w:val="000332FF"/>
  </w:style>
  <w:style w:type="character" w:customStyle="1" w:styleId="l5ghi1">
    <w:name w:val="l5_ghi1"/>
    <w:rsid w:val="000332FF"/>
    <w:rPr>
      <w:sz w:val="26"/>
      <w:szCs w:val="26"/>
      <w:shd w:val="clear" w:color="auto" w:fill="E0E0F0"/>
    </w:rPr>
  </w:style>
  <w:style w:type="character" w:customStyle="1" w:styleId="l5def12">
    <w:name w:val="l5def12"/>
    <w:rsid w:val="000332FF"/>
    <w:rPr>
      <w:rFonts w:ascii="Arial" w:hAnsi="Arial" w:cs="Arial" w:hint="default"/>
      <w:color w:val="000000"/>
      <w:sz w:val="26"/>
      <w:szCs w:val="26"/>
    </w:rPr>
  </w:style>
  <w:style w:type="character" w:customStyle="1" w:styleId="l5not">
    <w:name w:val="l5_not"/>
    <w:rsid w:val="000332FF"/>
  </w:style>
  <w:style w:type="character" w:customStyle="1" w:styleId="l5def5">
    <w:name w:val="l5def5"/>
    <w:rsid w:val="000332FF"/>
    <w:rPr>
      <w:rFonts w:ascii="Arial" w:hAnsi="Arial" w:cs="Arial" w:hint="default"/>
      <w:color w:val="000000"/>
      <w:sz w:val="26"/>
      <w:szCs w:val="26"/>
    </w:rPr>
  </w:style>
  <w:style w:type="character" w:customStyle="1" w:styleId="BodyTextIndent3Char1">
    <w:name w:val="Body Text Indent 3 Char1"/>
    <w:rsid w:val="000332FF"/>
    <w:rPr>
      <w:rFonts w:ascii="Arial" w:hAnsi="Arial"/>
      <w:sz w:val="16"/>
      <w:szCs w:val="16"/>
      <w:lang w:val="ro-RO" w:eastAsia="ro-RO"/>
    </w:rPr>
  </w:style>
  <w:style w:type="character" w:customStyle="1" w:styleId="l5ghi3">
    <w:name w:val="l5_ghi3"/>
    <w:rsid w:val="000332FF"/>
    <w:rPr>
      <w:sz w:val="26"/>
      <w:szCs w:val="26"/>
      <w:shd w:val="clear" w:color="auto" w:fill="E0E0F0"/>
    </w:rPr>
  </w:style>
  <w:style w:type="character" w:customStyle="1" w:styleId="l5ghi10">
    <w:name w:val="l5ghi1"/>
    <w:rsid w:val="000332FF"/>
    <w:rPr>
      <w:color w:val="000000"/>
      <w:sz w:val="26"/>
      <w:szCs w:val="26"/>
    </w:rPr>
  </w:style>
  <w:style w:type="character" w:customStyle="1" w:styleId="l5ghi2">
    <w:name w:val="l5_ghi2"/>
    <w:rsid w:val="000332FF"/>
    <w:rPr>
      <w:sz w:val="26"/>
      <w:szCs w:val="26"/>
      <w:shd w:val="clear" w:color="auto" w:fill="E0E0F0"/>
    </w:rPr>
  </w:style>
  <w:style w:type="character" w:customStyle="1" w:styleId="l5def35">
    <w:name w:val="l5def35"/>
    <w:rsid w:val="000332FF"/>
    <w:rPr>
      <w:rFonts w:ascii="Arial" w:hAnsi="Arial" w:cs="Arial" w:hint="default"/>
      <w:color w:val="000000"/>
      <w:sz w:val="26"/>
      <w:szCs w:val="26"/>
    </w:rPr>
  </w:style>
  <w:style w:type="character" w:customStyle="1" w:styleId="l5def36">
    <w:name w:val="l5def36"/>
    <w:rsid w:val="000332FF"/>
    <w:rPr>
      <w:rFonts w:ascii="Arial" w:hAnsi="Arial" w:cs="Arial" w:hint="default"/>
      <w:color w:val="000000"/>
      <w:sz w:val="26"/>
      <w:szCs w:val="26"/>
    </w:rPr>
  </w:style>
  <w:style w:type="character" w:customStyle="1" w:styleId="l5def37">
    <w:name w:val="l5def37"/>
    <w:rsid w:val="000332FF"/>
    <w:rPr>
      <w:rFonts w:ascii="Arial" w:hAnsi="Arial" w:cs="Arial" w:hint="default"/>
      <w:color w:val="000000"/>
      <w:sz w:val="26"/>
      <w:szCs w:val="26"/>
    </w:rPr>
  </w:style>
  <w:style w:type="character" w:customStyle="1" w:styleId="l5def38">
    <w:name w:val="l5def38"/>
    <w:rsid w:val="000332FF"/>
    <w:rPr>
      <w:rFonts w:ascii="Arial" w:hAnsi="Arial" w:cs="Arial" w:hint="default"/>
      <w:color w:val="000000"/>
      <w:sz w:val="26"/>
      <w:szCs w:val="26"/>
    </w:rPr>
  </w:style>
  <w:style w:type="character" w:customStyle="1" w:styleId="l5def4">
    <w:name w:val="l5def4"/>
    <w:rsid w:val="000332FF"/>
    <w:rPr>
      <w:rFonts w:ascii="Arial" w:hAnsi="Arial" w:cs="Arial" w:hint="default"/>
      <w:color w:val="000000"/>
      <w:sz w:val="26"/>
      <w:szCs w:val="26"/>
    </w:rPr>
  </w:style>
  <w:style w:type="character" w:customStyle="1" w:styleId="PreformatatHTMLCaracter">
    <w:name w:val="Preformatat HTML Caracter"/>
    <w:link w:val="PreformatatHTML"/>
    <w:uiPriority w:val="99"/>
    <w:rsid w:val="000332FF"/>
    <w:rPr>
      <w:rFonts w:ascii="Consolas" w:hAnsi="Consolas" w:cs="Consolas"/>
      <w:sz w:val="26"/>
      <w:szCs w:val="26"/>
    </w:rPr>
  </w:style>
  <w:style w:type="paragraph" w:styleId="PreformatatHTML">
    <w:name w:val="HTML Preformatted"/>
    <w:basedOn w:val="Normal"/>
    <w:link w:val="PreformatatHTMLCaracter"/>
    <w:uiPriority w:val="99"/>
    <w:unhideWhenUsed/>
    <w:rsid w:val="000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6"/>
      <w:szCs w:val="26"/>
    </w:rPr>
  </w:style>
  <w:style w:type="character" w:customStyle="1" w:styleId="PreformatatHTMLCaracter1">
    <w:name w:val="Preformatat HTML Caracter1"/>
    <w:basedOn w:val="Fontdeparagrafimplicit"/>
    <w:uiPriority w:val="99"/>
    <w:semiHidden/>
    <w:rsid w:val="000332FF"/>
    <w:rPr>
      <w:rFonts w:ascii="Consolas" w:hAnsi="Consolas"/>
      <w:sz w:val="20"/>
      <w:szCs w:val="20"/>
    </w:rPr>
  </w:style>
  <w:style w:type="character" w:customStyle="1" w:styleId="HTMLPreformattedChar1">
    <w:name w:val="HTML Preformatted Char1"/>
    <w:uiPriority w:val="99"/>
    <w:rsid w:val="000332FF"/>
    <w:rPr>
      <w:rFonts w:ascii="Courier New" w:hAnsi="Courier New" w:cs="Courier New"/>
      <w:lang w:val="ro-RO" w:eastAsia="ro-RO"/>
    </w:rPr>
  </w:style>
  <w:style w:type="character" w:customStyle="1" w:styleId="l5r1">
    <w:name w:val="l5_r1"/>
    <w:rsid w:val="000332FF"/>
    <w:rPr>
      <w:b w:val="0"/>
      <w:bCs w:val="0"/>
      <w:i w:val="0"/>
      <w:iCs w:val="0"/>
      <w:strike w:val="0"/>
      <w:dstrike w:val="0"/>
      <w:color w:val="999999"/>
      <w:sz w:val="26"/>
      <w:szCs w:val="26"/>
      <w:u w:val="none"/>
      <w:effect w:val="none"/>
    </w:rPr>
  </w:style>
  <w:style w:type="character" w:customStyle="1" w:styleId="l5red1">
    <w:name w:val="l5_red1"/>
    <w:rsid w:val="000332FF"/>
    <w:rPr>
      <w:b w:val="0"/>
      <w:bCs w:val="0"/>
      <w:i w:val="0"/>
      <w:iCs w:val="0"/>
      <w:strike w:val="0"/>
      <w:dstrike w:val="0"/>
      <w:color w:val="FF0000"/>
      <w:u w:val="none"/>
      <w:effect w:val="none"/>
      <w:shd w:val="clear" w:color="auto" w:fill="auto"/>
    </w:rPr>
  </w:style>
  <w:style w:type="character" w:customStyle="1" w:styleId="l5r2">
    <w:name w:val="l5_r2"/>
    <w:rsid w:val="000332FF"/>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rsid w:val="000332FF"/>
    <w:rPr>
      <w:rFonts w:ascii="Arial" w:hAnsi="Arial" w:cs="Arial" w:hint="default"/>
      <w:b w:val="0"/>
      <w:bCs w:val="0"/>
      <w:i w:val="0"/>
      <w:iCs w:val="0"/>
      <w:strike w:val="0"/>
      <w:dstrike w:val="0"/>
      <w:color w:val="000000"/>
      <w:sz w:val="26"/>
      <w:szCs w:val="26"/>
      <w:u w:val="none"/>
      <w:effect w:val="none"/>
      <w:shd w:val="clear" w:color="auto" w:fill="auto"/>
    </w:rPr>
  </w:style>
  <w:style w:type="character" w:styleId="Accentuat">
    <w:name w:val="Emphasis"/>
    <w:uiPriority w:val="20"/>
    <w:qFormat/>
    <w:rsid w:val="000332FF"/>
    <w:rPr>
      <w:i/>
      <w:iCs/>
    </w:rPr>
  </w:style>
  <w:style w:type="character" w:customStyle="1" w:styleId="FontStyle22">
    <w:name w:val="Font Style22"/>
    <w:rsid w:val="000332FF"/>
    <w:rPr>
      <w:rFonts w:ascii="Arial" w:hAnsi="Arial" w:cs="Arial"/>
      <w:b/>
      <w:bCs/>
      <w:sz w:val="24"/>
      <w:szCs w:val="24"/>
    </w:rPr>
  </w:style>
  <w:style w:type="table" w:customStyle="1" w:styleId="TableNormal2">
    <w:name w:val="Table Normal2"/>
    <w:semiHidden/>
    <w:rsid w:val="000332FF"/>
    <w:pPr>
      <w:spacing w:after="0" w:line="240" w:lineRule="auto"/>
    </w:pPr>
    <w:rPr>
      <w:rFonts w:ascii="Times New Roman" w:eastAsia="SimSun" w:hAnsi="Times New Roman" w:cs="Times New Roman"/>
      <w:sz w:val="20"/>
      <w:szCs w:val="20"/>
      <w:lang w:val="en-GB" w:eastAsia="zh-CN"/>
    </w:rPr>
    <w:tblPr>
      <w:tblCellMar>
        <w:top w:w="0" w:type="dxa"/>
        <w:left w:w="108" w:type="dxa"/>
        <w:bottom w:w="0" w:type="dxa"/>
        <w:right w:w="108" w:type="dxa"/>
      </w:tblCellMar>
    </w:tblPr>
  </w:style>
  <w:style w:type="paragraph" w:customStyle="1" w:styleId="Style">
    <w:name w:val="Style"/>
    <w:uiPriority w:val="99"/>
    <w:rsid w:val="000332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5com1">
    <w:name w:val="l5com1"/>
    <w:rsid w:val="000332FF"/>
    <w:rPr>
      <w:rFonts w:ascii="Tahoma" w:hAnsi="Tahoma" w:cs="Tahoma" w:hint="default"/>
      <w:b w:val="0"/>
      <w:bCs w:val="0"/>
      <w:i/>
      <w:iCs/>
      <w:color w:val="339966"/>
      <w:sz w:val="22"/>
      <w:szCs w:val="22"/>
    </w:rPr>
  </w:style>
  <w:style w:type="character" w:customStyle="1" w:styleId="l5def10">
    <w:name w:val="l5def10"/>
    <w:rsid w:val="000332FF"/>
    <w:rPr>
      <w:rFonts w:ascii="Arial" w:hAnsi="Arial" w:cs="Arial" w:hint="default"/>
      <w:color w:val="000000"/>
      <w:sz w:val="26"/>
      <w:szCs w:val="26"/>
    </w:rPr>
  </w:style>
  <w:style w:type="character" w:customStyle="1" w:styleId="l5com2">
    <w:name w:val="l5com2"/>
    <w:rsid w:val="000332FF"/>
    <w:rPr>
      <w:rFonts w:ascii="Tahoma" w:hAnsi="Tahoma" w:cs="Tahoma" w:hint="default"/>
      <w:b w:val="0"/>
      <w:bCs w:val="0"/>
      <w:i/>
      <w:iCs/>
      <w:color w:val="339966"/>
      <w:sz w:val="22"/>
      <w:szCs w:val="22"/>
    </w:rPr>
  </w:style>
  <w:style w:type="character" w:customStyle="1" w:styleId="l5def9">
    <w:name w:val="l5def9"/>
    <w:rsid w:val="000332FF"/>
    <w:rPr>
      <w:rFonts w:ascii="Arial" w:hAnsi="Arial" w:cs="Arial" w:hint="default"/>
      <w:color w:val="000000"/>
      <w:sz w:val="26"/>
      <w:szCs w:val="26"/>
    </w:rPr>
  </w:style>
  <w:style w:type="character" w:customStyle="1" w:styleId="l5def31">
    <w:name w:val="l5def31"/>
    <w:rsid w:val="000332FF"/>
    <w:rPr>
      <w:rFonts w:ascii="Arial" w:hAnsi="Arial" w:cs="Arial" w:hint="default"/>
      <w:color w:val="000000"/>
      <w:sz w:val="26"/>
      <w:szCs w:val="26"/>
    </w:rPr>
  </w:style>
  <w:style w:type="character" w:customStyle="1" w:styleId="l5def32">
    <w:name w:val="l5def32"/>
    <w:rsid w:val="000332FF"/>
    <w:rPr>
      <w:rFonts w:ascii="Arial" w:hAnsi="Arial" w:cs="Arial" w:hint="default"/>
      <w:color w:val="000000"/>
      <w:sz w:val="26"/>
      <w:szCs w:val="26"/>
    </w:rPr>
  </w:style>
  <w:style w:type="character" w:customStyle="1" w:styleId="l5comaplicare1">
    <w:name w:val="l5comaplicare1"/>
    <w:rsid w:val="000332FF"/>
    <w:rPr>
      <w:color w:val="000000"/>
      <w:sz w:val="22"/>
      <w:szCs w:val="22"/>
    </w:rPr>
  </w:style>
  <w:style w:type="character" w:customStyle="1" w:styleId="l5comaplicare2">
    <w:name w:val="l5comaplicare2"/>
    <w:rsid w:val="000332FF"/>
    <w:rPr>
      <w:color w:val="000000"/>
      <w:sz w:val="22"/>
      <w:szCs w:val="22"/>
    </w:rPr>
  </w:style>
  <w:style w:type="character" w:customStyle="1" w:styleId="l5def8">
    <w:name w:val="l5def8"/>
    <w:rsid w:val="000332FF"/>
    <w:rPr>
      <w:rFonts w:ascii="Arial" w:hAnsi="Arial" w:cs="Arial" w:hint="default"/>
      <w:color w:val="000000"/>
      <w:sz w:val="26"/>
      <w:szCs w:val="26"/>
    </w:rPr>
  </w:style>
  <w:style w:type="paragraph" w:customStyle="1" w:styleId="xl114">
    <w:name w:val="xl11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3">
    <w:name w:val="xl6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64">
    <w:name w:val="xl6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font5">
    <w:name w:val="font5"/>
    <w:basedOn w:val="Normal"/>
    <w:rsid w:val="000332FF"/>
    <w:pPr>
      <w:spacing w:before="100" w:beforeAutospacing="1" w:after="100" w:afterAutospacing="1" w:line="240" w:lineRule="auto"/>
    </w:pPr>
    <w:rPr>
      <w:rFonts w:ascii="Tahoma" w:eastAsia="Times New Roman" w:hAnsi="Tahoma" w:cs="Tahoma"/>
      <w:b/>
      <w:bCs/>
      <w:color w:val="000000"/>
      <w:sz w:val="18"/>
      <w:szCs w:val="18"/>
      <w:lang w:val="ro-RO" w:eastAsia="ro-RO"/>
    </w:rPr>
  </w:style>
  <w:style w:type="paragraph" w:customStyle="1" w:styleId="font6">
    <w:name w:val="font6"/>
    <w:basedOn w:val="Normal"/>
    <w:rsid w:val="000332FF"/>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font7">
    <w:name w:val="font7"/>
    <w:basedOn w:val="Normal"/>
    <w:rsid w:val="000332FF"/>
    <w:pPr>
      <w:spacing w:before="100" w:beforeAutospacing="1" w:after="100" w:afterAutospacing="1" w:line="240" w:lineRule="auto"/>
    </w:pPr>
    <w:rPr>
      <w:rFonts w:ascii="Arial" w:eastAsia="Times New Roman" w:hAnsi="Arial" w:cs="Arial"/>
      <w:b/>
      <w:bCs/>
      <w:color w:val="FF0000"/>
      <w:sz w:val="16"/>
      <w:szCs w:val="16"/>
      <w:lang w:val="ro-RO" w:eastAsia="ro-RO"/>
    </w:rPr>
  </w:style>
  <w:style w:type="paragraph" w:customStyle="1" w:styleId="xl120">
    <w:name w:val="xl12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val="ro-RO" w:eastAsia="ro-RO"/>
    </w:rPr>
  </w:style>
  <w:style w:type="paragraph" w:customStyle="1" w:styleId="xl123">
    <w:name w:val="xl12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333399"/>
      <w:sz w:val="16"/>
      <w:szCs w:val="16"/>
      <w:lang w:val="ro-RO" w:eastAsia="ro-RO"/>
    </w:rPr>
  </w:style>
  <w:style w:type="paragraph" w:customStyle="1" w:styleId="xl124">
    <w:name w:val="xl12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5">
    <w:name w:val="xl125"/>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26">
    <w:name w:val="xl126"/>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ro-RO" w:eastAsia="ro-RO"/>
    </w:rPr>
  </w:style>
  <w:style w:type="paragraph" w:customStyle="1" w:styleId="xl127">
    <w:name w:val="xl127"/>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8">
    <w:name w:val="xl12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9">
    <w:name w:val="xl12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30">
    <w:name w:val="xl13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31">
    <w:name w:val="xl13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32">
    <w:name w:val="xl13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33">
    <w:name w:val="xl133"/>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4">
    <w:name w:val="xl134"/>
    <w:basedOn w:val="Normal"/>
    <w:rsid w:val="000332F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35">
    <w:name w:val="xl135"/>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0332F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character" w:customStyle="1" w:styleId="l5def6">
    <w:name w:val="l5def6"/>
    <w:rsid w:val="000332FF"/>
    <w:rPr>
      <w:rFonts w:ascii="Arial" w:hAnsi="Arial" w:cs="Arial" w:hint="default"/>
      <w:color w:val="000000"/>
      <w:sz w:val="26"/>
      <w:szCs w:val="26"/>
    </w:rPr>
  </w:style>
  <w:style w:type="character" w:customStyle="1" w:styleId="l5def7">
    <w:name w:val="l5def7"/>
    <w:rsid w:val="000332FF"/>
    <w:rPr>
      <w:rFonts w:ascii="Arial" w:hAnsi="Arial" w:cs="Arial" w:hint="default"/>
      <w:color w:val="000000"/>
      <w:sz w:val="26"/>
      <w:szCs w:val="26"/>
    </w:rPr>
  </w:style>
  <w:style w:type="character" w:customStyle="1" w:styleId="l5def11">
    <w:name w:val="l5def11"/>
    <w:rsid w:val="000332FF"/>
    <w:rPr>
      <w:rFonts w:ascii="Arial" w:hAnsi="Arial" w:cs="Arial" w:hint="default"/>
      <w:color w:val="000000"/>
      <w:sz w:val="26"/>
      <w:szCs w:val="26"/>
    </w:rPr>
  </w:style>
  <w:style w:type="paragraph" w:customStyle="1" w:styleId="xl138">
    <w:name w:val="xl13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39">
    <w:name w:val="xl13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140">
    <w:name w:val="xl14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41">
    <w:name w:val="xl14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2">
    <w:name w:val="xl14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43">
    <w:name w:val="xl143"/>
    <w:basedOn w:val="Normal"/>
    <w:rsid w:val="000332FF"/>
    <w:pPr>
      <w:spacing w:before="100" w:beforeAutospacing="1" w:after="100" w:afterAutospacing="1" w:line="240" w:lineRule="auto"/>
    </w:pPr>
    <w:rPr>
      <w:rFonts w:ascii="Arial" w:eastAsia="Times New Roman" w:hAnsi="Arial" w:cs="Arial"/>
      <w:sz w:val="16"/>
      <w:szCs w:val="16"/>
    </w:rPr>
  </w:style>
  <w:style w:type="table" w:customStyle="1" w:styleId="Stlus1">
    <w:name w:val="Stílus1"/>
    <w:basedOn w:val="TabelNormal"/>
    <w:rsid w:val="00F47B1B"/>
    <w:pPr>
      <w:spacing w:after="0" w:line="240" w:lineRule="auto"/>
    </w:pPr>
    <w:rPr>
      <w:rFonts w:ascii="Times New Roman" w:eastAsia="Times New Roman" w:hAnsi="Times New Roman" w:cs="Times New Roman"/>
      <w:sz w:val="24"/>
      <w:szCs w:val="24"/>
      <w:lang w:val="ro-RO" w:eastAsia="hu-HU"/>
    </w:rPr>
    <w:tblPr>
      <w:tblStyleRowBandSize w:val="1"/>
      <w:tblStyleColBandSize w:val="1"/>
      <w:tblInd w:w="0" w:type="nil"/>
    </w:tblPr>
  </w:style>
  <w:style w:type="character" w:styleId="Accentuaresubtil">
    <w:name w:val="Subtle Emphasis"/>
    <w:basedOn w:val="Fontdeparagrafimplicit"/>
    <w:uiPriority w:val="19"/>
    <w:qFormat/>
    <w:rsid w:val="00F47B1B"/>
    <w:rPr>
      <w:rFonts w:cs="Times New Roman"/>
      <w:i/>
      <w:iCs/>
      <w:color w:val="404040" w:themeColor="text1" w:themeTint="BF"/>
    </w:rPr>
  </w:style>
  <w:style w:type="paragraph" w:customStyle="1" w:styleId="CaracterCaracter3">
    <w:name w:val="Caracter Caracter3"/>
    <w:basedOn w:val="Normal"/>
    <w:rsid w:val="00B71D46"/>
    <w:pPr>
      <w:suppressAutoHyphens/>
      <w:spacing w:line="240" w:lineRule="exact"/>
    </w:pPr>
    <w:rPr>
      <w:rFonts w:ascii="Tahoma" w:eastAsia="Times New Roman" w:hAnsi="Tahoma" w:cs="Times New Roman"/>
      <w:sz w:val="20"/>
      <w:szCs w:val="20"/>
      <w:lang w:eastAsia="ar-SA"/>
    </w:rPr>
  </w:style>
  <w:style w:type="character" w:customStyle="1" w:styleId="WW8Num12z1">
    <w:name w:val="WW8Num12z1"/>
    <w:rsid w:val="005828A1"/>
    <w:rPr>
      <w:rFonts w:ascii="Courier New" w:hAnsi="Courier New" w:cs="Courier New" w:hint="default"/>
    </w:rPr>
  </w:style>
  <w:style w:type="character" w:customStyle="1" w:styleId="WW8Num12z2">
    <w:name w:val="WW8Num12z2"/>
    <w:rsid w:val="005828A1"/>
    <w:rPr>
      <w:rFonts w:ascii="Wingdings" w:hAnsi="Wingdings" w:cs="Wingdings" w:hint="default"/>
    </w:rPr>
  </w:style>
  <w:style w:type="character" w:customStyle="1" w:styleId="WW8Num12z6">
    <w:name w:val="WW8Num12z6"/>
    <w:rsid w:val="005828A1"/>
    <w:rPr>
      <w:rFonts w:ascii="Symbol" w:hAnsi="Symbol" w:cs="Symbol" w:hint="default"/>
    </w:rPr>
  </w:style>
  <w:style w:type="character" w:customStyle="1" w:styleId="WW8Num23z3">
    <w:name w:val="WW8Num23z3"/>
    <w:rsid w:val="005828A1"/>
    <w:rPr>
      <w:rFonts w:ascii="Symbol" w:hAnsi="Symbol" w:cs="Symbol" w:hint="default"/>
    </w:rPr>
  </w:style>
  <w:style w:type="character" w:customStyle="1" w:styleId="WW8Num25z3">
    <w:name w:val="WW8Num25z3"/>
    <w:rsid w:val="005828A1"/>
  </w:style>
  <w:style w:type="character" w:customStyle="1" w:styleId="WW8Num25z4">
    <w:name w:val="WW8Num25z4"/>
    <w:rsid w:val="005828A1"/>
  </w:style>
  <w:style w:type="character" w:customStyle="1" w:styleId="WW8Num25z5">
    <w:name w:val="WW8Num25z5"/>
    <w:rsid w:val="005828A1"/>
  </w:style>
  <w:style w:type="character" w:customStyle="1" w:styleId="WW8Num25z6">
    <w:name w:val="WW8Num25z6"/>
    <w:rsid w:val="005828A1"/>
  </w:style>
  <w:style w:type="character" w:customStyle="1" w:styleId="WW8Num25z7">
    <w:name w:val="WW8Num25z7"/>
    <w:rsid w:val="005828A1"/>
  </w:style>
  <w:style w:type="character" w:customStyle="1" w:styleId="WW8Num25z8">
    <w:name w:val="WW8Num25z8"/>
    <w:rsid w:val="005828A1"/>
  </w:style>
  <w:style w:type="character" w:customStyle="1" w:styleId="WW8Num26z0">
    <w:name w:val="WW8Num26z0"/>
    <w:rsid w:val="005828A1"/>
    <w:rPr>
      <w:rFonts w:ascii="Trebuchet MS" w:eastAsia="MS Mincho" w:hAnsi="Trebuchet MS" w:cs="Times New Roman"/>
    </w:rPr>
  </w:style>
  <w:style w:type="character" w:customStyle="1" w:styleId="WW8Num26z1">
    <w:name w:val="WW8Num26z1"/>
    <w:rsid w:val="005828A1"/>
    <w:rPr>
      <w:rFonts w:ascii="Courier New" w:hAnsi="Courier New" w:cs="Courier New"/>
    </w:rPr>
  </w:style>
  <w:style w:type="character" w:customStyle="1" w:styleId="WW8Num26z2">
    <w:name w:val="WW8Num26z2"/>
    <w:rsid w:val="005828A1"/>
    <w:rPr>
      <w:rFonts w:ascii="Wingdings" w:hAnsi="Wingdings" w:cs="Wingdings"/>
    </w:rPr>
  </w:style>
  <w:style w:type="character" w:customStyle="1" w:styleId="WW8Num26z3">
    <w:name w:val="WW8Num26z3"/>
    <w:rsid w:val="005828A1"/>
    <w:rPr>
      <w:rFonts w:ascii="Symbol" w:hAnsi="Symbol" w:cs="Symbol"/>
    </w:rPr>
  </w:style>
  <w:style w:type="character" w:customStyle="1" w:styleId="WW8Num27z0">
    <w:name w:val="WW8Num27z0"/>
    <w:rsid w:val="005828A1"/>
    <w:rPr>
      <w:rFonts w:hint="default"/>
      <w:lang w:val="ro-RO"/>
    </w:rPr>
  </w:style>
  <w:style w:type="character" w:customStyle="1" w:styleId="WW8Num27z1">
    <w:name w:val="WW8Num27z1"/>
    <w:rsid w:val="005828A1"/>
  </w:style>
  <w:style w:type="character" w:customStyle="1" w:styleId="WW8Num27z2">
    <w:name w:val="WW8Num27z2"/>
    <w:rsid w:val="005828A1"/>
  </w:style>
  <w:style w:type="character" w:customStyle="1" w:styleId="WW8Num27z3">
    <w:name w:val="WW8Num27z3"/>
    <w:rsid w:val="005828A1"/>
  </w:style>
  <w:style w:type="character" w:customStyle="1" w:styleId="WW8Num27z4">
    <w:name w:val="WW8Num27z4"/>
    <w:rsid w:val="005828A1"/>
  </w:style>
  <w:style w:type="character" w:customStyle="1" w:styleId="WW8Num27z5">
    <w:name w:val="WW8Num27z5"/>
    <w:rsid w:val="005828A1"/>
  </w:style>
  <w:style w:type="character" w:customStyle="1" w:styleId="WW8Num27z6">
    <w:name w:val="WW8Num27z6"/>
    <w:rsid w:val="005828A1"/>
  </w:style>
  <w:style w:type="character" w:customStyle="1" w:styleId="WW8Num27z7">
    <w:name w:val="WW8Num27z7"/>
    <w:rsid w:val="005828A1"/>
  </w:style>
  <w:style w:type="character" w:customStyle="1" w:styleId="WW8Num27z8">
    <w:name w:val="WW8Num27z8"/>
    <w:rsid w:val="005828A1"/>
  </w:style>
  <w:style w:type="character" w:customStyle="1" w:styleId="WW8Num28z0">
    <w:name w:val="WW8Num28z0"/>
    <w:rsid w:val="005828A1"/>
    <w:rPr>
      <w:b/>
      <w:bCs/>
    </w:rPr>
  </w:style>
  <w:style w:type="character" w:customStyle="1" w:styleId="WW8Num28z1">
    <w:name w:val="WW8Num28z1"/>
    <w:rsid w:val="005828A1"/>
  </w:style>
  <w:style w:type="character" w:customStyle="1" w:styleId="WW8Num28z2">
    <w:name w:val="WW8Num28z2"/>
    <w:rsid w:val="005828A1"/>
  </w:style>
  <w:style w:type="character" w:customStyle="1" w:styleId="WW8Num28z3">
    <w:name w:val="WW8Num28z3"/>
    <w:rsid w:val="005828A1"/>
    <w:rPr>
      <w:i w:val="0"/>
      <w:iCs/>
      <w:color w:val="000000"/>
      <w:lang w:val="ro-RO"/>
    </w:rPr>
  </w:style>
  <w:style w:type="character" w:customStyle="1" w:styleId="WW8Num28z4">
    <w:name w:val="WW8Num28z4"/>
    <w:rsid w:val="005828A1"/>
  </w:style>
  <w:style w:type="character" w:customStyle="1" w:styleId="WW8Num28z5">
    <w:name w:val="WW8Num28z5"/>
    <w:rsid w:val="005828A1"/>
  </w:style>
  <w:style w:type="character" w:customStyle="1" w:styleId="WW8Num28z6">
    <w:name w:val="WW8Num28z6"/>
    <w:rsid w:val="005828A1"/>
  </w:style>
  <w:style w:type="character" w:customStyle="1" w:styleId="WW8Num28z7">
    <w:name w:val="WW8Num28z7"/>
    <w:rsid w:val="005828A1"/>
  </w:style>
  <w:style w:type="character" w:customStyle="1" w:styleId="WW8Num28z8">
    <w:name w:val="WW8Num28z8"/>
    <w:rsid w:val="005828A1"/>
  </w:style>
  <w:style w:type="character" w:customStyle="1" w:styleId="WW8Num29z0">
    <w:name w:val="WW8Num29z0"/>
    <w:rsid w:val="005828A1"/>
    <w:rPr>
      <w:rFonts w:ascii="Times New Roman" w:eastAsia="Times New Roman" w:hAnsi="Times New Roman" w:cs="Times New Roman" w:hint="default"/>
      <w:lang w:val="ro-RO"/>
    </w:rPr>
  </w:style>
  <w:style w:type="character" w:customStyle="1" w:styleId="WW8Num29z1">
    <w:name w:val="WW8Num29z1"/>
    <w:rsid w:val="005828A1"/>
    <w:rPr>
      <w:rFonts w:ascii="Courier New" w:hAnsi="Courier New" w:cs="Courier New" w:hint="default"/>
    </w:rPr>
  </w:style>
  <w:style w:type="character" w:customStyle="1" w:styleId="WW8Num29z2">
    <w:name w:val="WW8Num29z2"/>
    <w:rsid w:val="005828A1"/>
    <w:rPr>
      <w:rFonts w:ascii="Wingdings" w:hAnsi="Wingdings" w:cs="Wingdings" w:hint="default"/>
    </w:rPr>
  </w:style>
  <w:style w:type="character" w:customStyle="1" w:styleId="WW8Num29z3">
    <w:name w:val="WW8Num29z3"/>
    <w:rsid w:val="005828A1"/>
    <w:rPr>
      <w:rFonts w:ascii="Symbol" w:hAnsi="Symbol" w:cs="Symbol" w:hint="default"/>
    </w:rPr>
  </w:style>
  <w:style w:type="character" w:customStyle="1" w:styleId="WW8Num30z0">
    <w:name w:val="WW8Num30z0"/>
    <w:rsid w:val="005828A1"/>
  </w:style>
  <w:style w:type="character" w:customStyle="1" w:styleId="WW8Num30z1">
    <w:name w:val="WW8Num30z1"/>
    <w:rsid w:val="005828A1"/>
  </w:style>
  <w:style w:type="character" w:customStyle="1" w:styleId="WW8Num30z2">
    <w:name w:val="WW8Num30z2"/>
    <w:rsid w:val="005828A1"/>
  </w:style>
  <w:style w:type="character" w:customStyle="1" w:styleId="WW8Num30z3">
    <w:name w:val="WW8Num30z3"/>
    <w:rsid w:val="005828A1"/>
  </w:style>
  <w:style w:type="character" w:customStyle="1" w:styleId="WW8Num30z4">
    <w:name w:val="WW8Num30z4"/>
    <w:rsid w:val="005828A1"/>
  </w:style>
  <w:style w:type="character" w:customStyle="1" w:styleId="WW8Num30z5">
    <w:name w:val="WW8Num30z5"/>
    <w:rsid w:val="005828A1"/>
  </w:style>
  <w:style w:type="character" w:customStyle="1" w:styleId="WW8Num30z6">
    <w:name w:val="WW8Num30z6"/>
    <w:rsid w:val="005828A1"/>
  </w:style>
  <w:style w:type="character" w:customStyle="1" w:styleId="WW8Num30z7">
    <w:name w:val="WW8Num30z7"/>
    <w:rsid w:val="005828A1"/>
  </w:style>
  <w:style w:type="character" w:customStyle="1" w:styleId="WW8Num30z8">
    <w:name w:val="WW8Num30z8"/>
    <w:rsid w:val="005828A1"/>
  </w:style>
  <w:style w:type="character" w:customStyle="1" w:styleId="WW8Num31z0">
    <w:name w:val="WW8Num31z0"/>
    <w:rsid w:val="005828A1"/>
    <w:rPr>
      <w:rFonts w:ascii="Times New Roman" w:eastAsia="Times New Roman" w:hAnsi="Times New Roman" w:cs="Times New Roman" w:hint="default"/>
      <w:lang w:val="ro-RO"/>
    </w:rPr>
  </w:style>
  <w:style w:type="character" w:customStyle="1" w:styleId="WW8Num31z1">
    <w:name w:val="WW8Num31z1"/>
    <w:rsid w:val="005828A1"/>
    <w:rPr>
      <w:rFonts w:ascii="Courier New" w:hAnsi="Courier New" w:cs="Courier New" w:hint="default"/>
    </w:rPr>
  </w:style>
  <w:style w:type="character" w:customStyle="1" w:styleId="WW8Num31z2">
    <w:name w:val="WW8Num31z2"/>
    <w:rsid w:val="005828A1"/>
    <w:rPr>
      <w:rFonts w:ascii="Wingdings" w:hAnsi="Wingdings" w:cs="Wingdings" w:hint="default"/>
    </w:rPr>
  </w:style>
  <w:style w:type="character" w:customStyle="1" w:styleId="WW8Num31z3">
    <w:name w:val="WW8Num31z3"/>
    <w:rsid w:val="005828A1"/>
    <w:rPr>
      <w:rFonts w:ascii="Symbol" w:hAnsi="Symbol" w:cs="Symbol" w:hint="default"/>
    </w:rPr>
  </w:style>
  <w:style w:type="character" w:customStyle="1" w:styleId="WW8Num32z0">
    <w:name w:val="WW8Num32z0"/>
    <w:rsid w:val="005828A1"/>
    <w:rPr>
      <w:rFonts w:ascii="Wingdings" w:hAnsi="Wingdings" w:cs="Wingdings"/>
      <w:color w:val="000000"/>
      <w:lang w:val="ro-RO"/>
    </w:rPr>
  </w:style>
  <w:style w:type="character" w:customStyle="1" w:styleId="WW8Num32z1">
    <w:name w:val="WW8Num32z1"/>
    <w:rsid w:val="005828A1"/>
  </w:style>
  <w:style w:type="character" w:customStyle="1" w:styleId="WW8Num32z2">
    <w:name w:val="WW8Num32z2"/>
    <w:rsid w:val="005828A1"/>
  </w:style>
  <w:style w:type="character" w:customStyle="1" w:styleId="WW8Num32z3">
    <w:name w:val="WW8Num32z3"/>
    <w:rsid w:val="005828A1"/>
  </w:style>
  <w:style w:type="character" w:customStyle="1" w:styleId="WW8Num32z4">
    <w:name w:val="WW8Num32z4"/>
    <w:rsid w:val="005828A1"/>
  </w:style>
  <w:style w:type="character" w:customStyle="1" w:styleId="WW8Num32z5">
    <w:name w:val="WW8Num32z5"/>
    <w:rsid w:val="005828A1"/>
  </w:style>
  <w:style w:type="character" w:customStyle="1" w:styleId="WW8Num32z6">
    <w:name w:val="WW8Num32z6"/>
    <w:rsid w:val="005828A1"/>
  </w:style>
  <w:style w:type="character" w:customStyle="1" w:styleId="WW8Num32z7">
    <w:name w:val="WW8Num32z7"/>
    <w:rsid w:val="005828A1"/>
  </w:style>
  <w:style w:type="character" w:customStyle="1" w:styleId="WW8Num32z8">
    <w:name w:val="WW8Num32z8"/>
    <w:rsid w:val="005828A1"/>
  </w:style>
  <w:style w:type="character" w:customStyle="1" w:styleId="WW8Num33z0">
    <w:name w:val="WW8Num33z0"/>
    <w:rsid w:val="005828A1"/>
    <w:rPr>
      <w:rFonts w:ascii="Symbol" w:hAnsi="Symbol" w:cs="Symbol" w:hint="default"/>
      <w:color w:val="000000"/>
    </w:rPr>
  </w:style>
  <w:style w:type="character" w:customStyle="1" w:styleId="WW8Num33z1">
    <w:name w:val="WW8Num33z1"/>
    <w:rsid w:val="005828A1"/>
    <w:rPr>
      <w:rFonts w:ascii="Courier New" w:hAnsi="Courier New" w:cs="Courier New" w:hint="default"/>
    </w:rPr>
  </w:style>
  <w:style w:type="character" w:customStyle="1" w:styleId="WW8Num33z2">
    <w:name w:val="WW8Num33z2"/>
    <w:rsid w:val="005828A1"/>
    <w:rPr>
      <w:rFonts w:ascii="Wingdings" w:hAnsi="Wingdings" w:cs="Wingdings" w:hint="default"/>
    </w:rPr>
  </w:style>
  <w:style w:type="character" w:customStyle="1" w:styleId="WW8Num33z3">
    <w:name w:val="WW8Num33z3"/>
    <w:rsid w:val="005828A1"/>
    <w:rPr>
      <w:rFonts w:ascii="Symbol" w:hAnsi="Symbol" w:cs="Symbol" w:hint="default"/>
    </w:rPr>
  </w:style>
  <w:style w:type="character" w:customStyle="1" w:styleId="WW8Num34z0">
    <w:name w:val="WW8Num34z0"/>
    <w:rsid w:val="005828A1"/>
    <w:rPr>
      <w:rFonts w:ascii="Times New Roman" w:eastAsia="Times New Roman" w:hAnsi="Times New Roman" w:cs="Times New Roman" w:hint="default"/>
    </w:rPr>
  </w:style>
  <w:style w:type="character" w:customStyle="1" w:styleId="WW8Num34z1">
    <w:name w:val="WW8Num34z1"/>
    <w:rsid w:val="005828A1"/>
    <w:rPr>
      <w:rFonts w:ascii="Courier New" w:hAnsi="Courier New" w:cs="Courier New" w:hint="default"/>
    </w:rPr>
  </w:style>
  <w:style w:type="character" w:customStyle="1" w:styleId="WW8Num34z2">
    <w:name w:val="WW8Num34z2"/>
    <w:rsid w:val="005828A1"/>
    <w:rPr>
      <w:rFonts w:ascii="Wingdings" w:hAnsi="Wingdings" w:cs="Wingdings" w:hint="default"/>
    </w:rPr>
  </w:style>
  <w:style w:type="character" w:customStyle="1" w:styleId="WW8Num34z3">
    <w:name w:val="WW8Num34z3"/>
    <w:rsid w:val="005828A1"/>
    <w:rPr>
      <w:rFonts w:ascii="Symbol" w:hAnsi="Symbol" w:cs="Symbol" w:hint="default"/>
    </w:rPr>
  </w:style>
  <w:style w:type="character" w:customStyle="1" w:styleId="WW8Num3z3">
    <w:name w:val="WW8Num3z3"/>
    <w:rsid w:val="005828A1"/>
    <w:rPr>
      <w:rFonts w:ascii="Symbol" w:hAnsi="Symbol" w:cs="Symbol" w:hint="default"/>
    </w:rPr>
  </w:style>
  <w:style w:type="character" w:customStyle="1" w:styleId="WW8Num6z2">
    <w:name w:val="WW8Num6z2"/>
    <w:rsid w:val="005828A1"/>
  </w:style>
  <w:style w:type="character" w:customStyle="1" w:styleId="WW8Num6z3">
    <w:name w:val="WW8Num6z3"/>
    <w:rsid w:val="005828A1"/>
  </w:style>
  <w:style w:type="character" w:customStyle="1" w:styleId="WW8Num6z4">
    <w:name w:val="WW8Num6z4"/>
    <w:rsid w:val="005828A1"/>
  </w:style>
  <w:style w:type="character" w:customStyle="1" w:styleId="WW8Num6z5">
    <w:name w:val="WW8Num6z5"/>
    <w:rsid w:val="005828A1"/>
  </w:style>
  <w:style w:type="character" w:customStyle="1" w:styleId="WW8Num6z6">
    <w:name w:val="WW8Num6z6"/>
    <w:rsid w:val="005828A1"/>
  </w:style>
  <w:style w:type="character" w:customStyle="1" w:styleId="WW8Num6z7">
    <w:name w:val="WW8Num6z7"/>
    <w:rsid w:val="005828A1"/>
  </w:style>
  <w:style w:type="character" w:customStyle="1" w:styleId="WW8Num6z8">
    <w:name w:val="WW8Num6z8"/>
    <w:rsid w:val="005828A1"/>
  </w:style>
  <w:style w:type="character" w:customStyle="1" w:styleId="WW8Num7z1">
    <w:name w:val="WW8Num7z1"/>
    <w:rsid w:val="005828A1"/>
    <w:rPr>
      <w:rFonts w:ascii="Trebuchet MS" w:eastAsia="Times New Roman" w:hAnsi="Trebuchet MS" w:cs="Trebuchet MS" w:hint="default"/>
      <w:sz w:val="18"/>
      <w:szCs w:val="18"/>
    </w:rPr>
  </w:style>
  <w:style w:type="character" w:customStyle="1" w:styleId="WW8Num7z3">
    <w:name w:val="WW8Num7z3"/>
    <w:rsid w:val="005828A1"/>
    <w:rPr>
      <w:rFonts w:ascii="Symbol" w:hAnsi="Symbol" w:cs="Symbol" w:hint="default"/>
    </w:rPr>
  </w:style>
  <w:style w:type="character" w:customStyle="1" w:styleId="WW8Num7z4">
    <w:name w:val="WW8Num7z4"/>
    <w:rsid w:val="005828A1"/>
    <w:rPr>
      <w:rFonts w:ascii="Courier New" w:hAnsi="Courier New" w:cs="Courier New" w:hint="default"/>
    </w:rPr>
  </w:style>
  <w:style w:type="character" w:customStyle="1" w:styleId="WW8Num8z3">
    <w:name w:val="WW8Num8z3"/>
    <w:rsid w:val="005828A1"/>
    <w:rPr>
      <w:rFonts w:ascii="Symbol" w:hAnsi="Symbol" w:cs="Symbol" w:hint="default"/>
    </w:rPr>
  </w:style>
  <w:style w:type="character" w:customStyle="1" w:styleId="WW8Num9z3">
    <w:name w:val="WW8Num9z3"/>
    <w:rsid w:val="005828A1"/>
    <w:rPr>
      <w:rFonts w:ascii="Symbol" w:hAnsi="Symbol" w:cs="Symbol" w:hint="default"/>
    </w:rPr>
  </w:style>
  <w:style w:type="character" w:customStyle="1" w:styleId="WW8Num10z1">
    <w:name w:val="WW8Num10z1"/>
    <w:rsid w:val="005828A1"/>
  </w:style>
  <w:style w:type="character" w:customStyle="1" w:styleId="WW8Num10z2">
    <w:name w:val="WW8Num10z2"/>
    <w:rsid w:val="005828A1"/>
  </w:style>
  <w:style w:type="character" w:customStyle="1" w:styleId="WW8Num10z3">
    <w:name w:val="WW8Num10z3"/>
    <w:rsid w:val="005828A1"/>
  </w:style>
  <w:style w:type="character" w:customStyle="1" w:styleId="WW8Num10z4">
    <w:name w:val="WW8Num10z4"/>
    <w:rsid w:val="005828A1"/>
  </w:style>
  <w:style w:type="character" w:customStyle="1" w:styleId="WW8Num10z5">
    <w:name w:val="WW8Num10z5"/>
    <w:rsid w:val="005828A1"/>
  </w:style>
  <w:style w:type="character" w:customStyle="1" w:styleId="WW8Num10z6">
    <w:name w:val="WW8Num10z6"/>
    <w:rsid w:val="005828A1"/>
  </w:style>
  <w:style w:type="character" w:customStyle="1" w:styleId="WW8Num10z7">
    <w:name w:val="WW8Num10z7"/>
    <w:rsid w:val="005828A1"/>
  </w:style>
  <w:style w:type="character" w:customStyle="1" w:styleId="WW8Num10z8">
    <w:name w:val="WW8Num10z8"/>
    <w:rsid w:val="005828A1"/>
  </w:style>
  <w:style w:type="character" w:customStyle="1" w:styleId="WW8Num11z3">
    <w:name w:val="WW8Num11z3"/>
    <w:rsid w:val="005828A1"/>
    <w:rPr>
      <w:rFonts w:ascii="Symbol" w:hAnsi="Symbol" w:cs="Symbol" w:hint="default"/>
    </w:rPr>
  </w:style>
  <w:style w:type="character" w:customStyle="1" w:styleId="WW8Num13z3">
    <w:name w:val="WW8Num13z3"/>
    <w:rsid w:val="005828A1"/>
    <w:rPr>
      <w:rFonts w:ascii="Symbol" w:hAnsi="Symbol" w:cs="Symbol" w:hint="default"/>
    </w:rPr>
  </w:style>
  <w:style w:type="character" w:customStyle="1" w:styleId="WW8Num14z3">
    <w:name w:val="WW8Num14z3"/>
    <w:rsid w:val="005828A1"/>
    <w:rPr>
      <w:rFonts w:ascii="Symbol" w:hAnsi="Symbol" w:cs="Symbol" w:hint="default"/>
    </w:rPr>
  </w:style>
  <w:style w:type="character" w:customStyle="1" w:styleId="WW8Num15z3">
    <w:name w:val="WW8Num15z3"/>
    <w:rsid w:val="005828A1"/>
    <w:rPr>
      <w:rFonts w:ascii="Symbol" w:hAnsi="Symbol" w:cs="Symbol" w:hint="default"/>
    </w:rPr>
  </w:style>
  <w:style w:type="character" w:customStyle="1" w:styleId="WW8Num16z1">
    <w:name w:val="WW8Num16z1"/>
    <w:rsid w:val="005828A1"/>
    <w:rPr>
      <w:rFonts w:ascii="Courier New" w:hAnsi="Courier New" w:cs="Courier New" w:hint="default"/>
    </w:rPr>
  </w:style>
  <w:style w:type="character" w:customStyle="1" w:styleId="WW8Num16z2">
    <w:name w:val="WW8Num16z2"/>
    <w:rsid w:val="005828A1"/>
    <w:rPr>
      <w:rFonts w:ascii="Wingdings" w:hAnsi="Wingdings" w:cs="Wingdings" w:hint="default"/>
    </w:rPr>
  </w:style>
  <w:style w:type="character" w:customStyle="1" w:styleId="WW8Num17z1">
    <w:name w:val="WW8Num17z1"/>
    <w:rsid w:val="005828A1"/>
    <w:rPr>
      <w:rFonts w:ascii="Courier New" w:hAnsi="Courier New" w:cs="Courier New" w:hint="default"/>
    </w:rPr>
  </w:style>
  <w:style w:type="character" w:customStyle="1" w:styleId="WW8Num17z2">
    <w:name w:val="WW8Num17z2"/>
    <w:rsid w:val="005828A1"/>
    <w:rPr>
      <w:rFonts w:ascii="Wingdings" w:hAnsi="Wingdings" w:cs="Wingdings" w:hint="default"/>
    </w:rPr>
  </w:style>
  <w:style w:type="character" w:customStyle="1" w:styleId="WW8Num17z6">
    <w:name w:val="WW8Num17z6"/>
    <w:rsid w:val="005828A1"/>
    <w:rPr>
      <w:rFonts w:ascii="Symbol" w:hAnsi="Symbol" w:cs="Symbol" w:hint="default"/>
    </w:rPr>
  </w:style>
  <w:style w:type="character" w:customStyle="1" w:styleId="WW8Num18z1">
    <w:name w:val="WW8Num18z1"/>
    <w:rsid w:val="005828A1"/>
    <w:rPr>
      <w:rFonts w:ascii="Courier New" w:hAnsi="Courier New" w:cs="Courier New" w:hint="default"/>
    </w:rPr>
  </w:style>
  <w:style w:type="character" w:customStyle="1" w:styleId="WW8Num18z2">
    <w:name w:val="WW8Num18z2"/>
    <w:rsid w:val="005828A1"/>
    <w:rPr>
      <w:rFonts w:ascii="Wingdings" w:hAnsi="Wingdings" w:cs="Wingdings" w:hint="default"/>
    </w:rPr>
  </w:style>
  <w:style w:type="character" w:customStyle="1" w:styleId="WW8Num18z3">
    <w:name w:val="WW8Num18z3"/>
    <w:rsid w:val="005828A1"/>
    <w:rPr>
      <w:rFonts w:ascii="Symbol" w:hAnsi="Symbol" w:cs="Symbol" w:hint="default"/>
    </w:rPr>
  </w:style>
  <w:style w:type="character" w:customStyle="1" w:styleId="WW8Num19z2">
    <w:name w:val="WW8Num19z2"/>
    <w:rsid w:val="005828A1"/>
    <w:rPr>
      <w:rFonts w:ascii="Wingdings" w:hAnsi="Wingdings" w:cs="Wingdings" w:hint="default"/>
    </w:rPr>
  </w:style>
  <w:style w:type="character" w:customStyle="1" w:styleId="WW8Num19z3">
    <w:name w:val="WW8Num19z3"/>
    <w:rsid w:val="005828A1"/>
    <w:rPr>
      <w:rFonts w:ascii="Symbol" w:hAnsi="Symbol" w:cs="Symbol" w:hint="default"/>
    </w:rPr>
  </w:style>
  <w:style w:type="character" w:customStyle="1" w:styleId="WW8Num20z3">
    <w:name w:val="WW8Num20z3"/>
    <w:rsid w:val="005828A1"/>
    <w:rPr>
      <w:rFonts w:ascii="Symbol" w:hAnsi="Symbol" w:cs="Symbol" w:hint="default"/>
    </w:rPr>
  </w:style>
  <w:style w:type="character" w:customStyle="1" w:styleId="WW8Num21z3">
    <w:name w:val="WW8Num21z3"/>
    <w:rsid w:val="005828A1"/>
    <w:rPr>
      <w:rFonts w:ascii="Symbol" w:hAnsi="Symbol" w:cs="Symbol" w:hint="default"/>
    </w:rPr>
  </w:style>
  <w:style w:type="character" w:customStyle="1" w:styleId="WW8Num22z1">
    <w:name w:val="WW8Num22z1"/>
    <w:rsid w:val="005828A1"/>
    <w:rPr>
      <w:rFonts w:ascii="Courier New" w:hAnsi="Courier New" w:cs="Courier New" w:hint="default"/>
    </w:rPr>
  </w:style>
  <w:style w:type="character" w:customStyle="1" w:styleId="WW8Num22z2">
    <w:name w:val="WW8Num22z2"/>
    <w:rsid w:val="005828A1"/>
    <w:rPr>
      <w:rFonts w:ascii="Wingdings" w:hAnsi="Wingdings" w:cs="Wingdings" w:hint="default"/>
    </w:rPr>
  </w:style>
  <w:style w:type="character" w:customStyle="1" w:styleId="WW8Num22z3">
    <w:name w:val="WW8Num22z3"/>
    <w:rsid w:val="005828A1"/>
    <w:rPr>
      <w:rFonts w:ascii="Symbol" w:hAnsi="Symbol" w:cs="Symbol" w:hint="default"/>
    </w:rPr>
  </w:style>
  <w:style w:type="character" w:customStyle="1" w:styleId="WW8Num23z4">
    <w:name w:val="WW8Num23z4"/>
    <w:rsid w:val="005828A1"/>
    <w:rPr>
      <w:rFonts w:ascii="Courier New" w:hAnsi="Courier New" w:cs="Courier New" w:hint="default"/>
    </w:rPr>
  </w:style>
  <w:style w:type="character" w:customStyle="1" w:styleId="WW8Num24z1">
    <w:name w:val="WW8Num24z1"/>
    <w:rsid w:val="005828A1"/>
  </w:style>
  <w:style w:type="character" w:customStyle="1" w:styleId="WW8Num24z2">
    <w:name w:val="WW8Num24z2"/>
    <w:rsid w:val="005828A1"/>
  </w:style>
  <w:style w:type="character" w:customStyle="1" w:styleId="WW8Num24z3">
    <w:name w:val="WW8Num24z3"/>
    <w:rsid w:val="005828A1"/>
  </w:style>
  <w:style w:type="character" w:customStyle="1" w:styleId="WW8Num24z4">
    <w:name w:val="WW8Num24z4"/>
    <w:rsid w:val="005828A1"/>
  </w:style>
  <w:style w:type="character" w:customStyle="1" w:styleId="WW8Num24z5">
    <w:name w:val="WW8Num24z5"/>
    <w:rsid w:val="005828A1"/>
  </w:style>
  <w:style w:type="character" w:customStyle="1" w:styleId="WW8Num24z6">
    <w:name w:val="WW8Num24z6"/>
    <w:rsid w:val="005828A1"/>
  </w:style>
  <w:style w:type="character" w:customStyle="1" w:styleId="WW8Num24z7">
    <w:name w:val="WW8Num24z7"/>
    <w:rsid w:val="005828A1"/>
  </w:style>
  <w:style w:type="character" w:customStyle="1" w:styleId="WW8Num24z8">
    <w:name w:val="WW8Num24z8"/>
    <w:rsid w:val="005828A1"/>
  </w:style>
  <w:style w:type="character" w:customStyle="1" w:styleId="WW-DefaultParagraphFont">
    <w:name w:val="WW-Default Paragraph Font"/>
    <w:rsid w:val="005828A1"/>
  </w:style>
  <w:style w:type="character" w:customStyle="1" w:styleId="CharChar6">
    <w:name w:val="Char Char6"/>
    <w:rsid w:val="005828A1"/>
    <w:rPr>
      <w:rFonts w:ascii="Calibri" w:eastAsia="MS Gothic" w:hAnsi="Calibri" w:cs="Calibri"/>
      <w:b/>
      <w:bCs/>
      <w:kern w:val="2"/>
      <w:sz w:val="32"/>
      <w:szCs w:val="32"/>
    </w:rPr>
  </w:style>
  <w:style w:type="character" w:customStyle="1" w:styleId="CharChar5">
    <w:name w:val="Char Char5"/>
    <w:rsid w:val="005828A1"/>
    <w:rPr>
      <w:rFonts w:ascii="Calibri" w:eastAsia="MS Gothic" w:hAnsi="Calibri" w:cs="Calibri"/>
      <w:b/>
      <w:bCs/>
      <w:i/>
      <w:iCs/>
      <w:sz w:val="28"/>
      <w:szCs w:val="28"/>
    </w:rPr>
  </w:style>
  <w:style w:type="character" w:customStyle="1" w:styleId="CharChar4">
    <w:name w:val="Char Char4"/>
    <w:rsid w:val="005828A1"/>
    <w:rPr>
      <w:sz w:val="24"/>
      <w:szCs w:val="24"/>
    </w:rPr>
  </w:style>
  <w:style w:type="character" w:customStyle="1" w:styleId="CharChar3">
    <w:name w:val="Char Char3"/>
    <w:rsid w:val="005828A1"/>
    <w:rPr>
      <w:rFonts w:ascii="Trebuchet MS" w:hAnsi="Trebuchet MS" w:cs="Trebuchet MS"/>
      <w:sz w:val="14"/>
      <w:szCs w:val="14"/>
    </w:rPr>
  </w:style>
  <w:style w:type="character" w:customStyle="1" w:styleId="SubtleEmphasis1">
    <w:name w:val="Subtle Emphasis1"/>
    <w:rsid w:val="005828A1"/>
    <w:rPr>
      <w:color w:val="808080"/>
    </w:rPr>
  </w:style>
  <w:style w:type="character" w:customStyle="1" w:styleId="ColorfulGrid-Accent1Char">
    <w:name w:val="Colorful Grid - Accent 1 Char"/>
    <w:rsid w:val="005828A1"/>
    <w:rPr>
      <w:rFonts w:ascii="Trebuchet MS" w:hAnsi="Trebuchet MS" w:cs="Trebuchet MS"/>
      <w:i/>
      <w:iCs/>
      <w:color w:val="000000"/>
      <w:sz w:val="22"/>
      <w:szCs w:val="22"/>
    </w:rPr>
  </w:style>
  <w:style w:type="character" w:customStyle="1" w:styleId="CharChar2">
    <w:name w:val="Char Char2"/>
    <w:rsid w:val="005828A1"/>
    <w:rPr>
      <w:rFonts w:ascii="Calibri" w:eastAsia="MS Gothic" w:hAnsi="Calibri" w:cs="Calibri"/>
      <w:b/>
      <w:bCs/>
      <w:kern w:val="2"/>
      <w:sz w:val="32"/>
      <w:szCs w:val="32"/>
    </w:rPr>
  </w:style>
  <w:style w:type="character" w:customStyle="1" w:styleId="CharChar10">
    <w:name w:val="Char Char1"/>
    <w:rsid w:val="005828A1"/>
    <w:rPr>
      <w:rFonts w:ascii="Tahoma" w:hAnsi="Tahoma" w:cs="Tahoma"/>
      <w:sz w:val="16"/>
      <w:szCs w:val="16"/>
    </w:rPr>
  </w:style>
  <w:style w:type="character" w:customStyle="1" w:styleId="CharChar0">
    <w:name w:val="Char Char"/>
    <w:rsid w:val="005828A1"/>
    <w:rPr>
      <w:rFonts w:ascii="Times New Roman" w:hAnsi="Times New Roman" w:cs="Times New Roman"/>
      <w:lang w:val="x-none"/>
    </w:rPr>
  </w:style>
  <w:style w:type="character" w:customStyle="1" w:styleId="Caracterelenoteidesubsol">
    <w:name w:val="Caracterele notei de subsol"/>
    <w:rsid w:val="005828A1"/>
    <w:rPr>
      <w:vertAlign w:val="superscript"/>
    </w:rPr>
  </w:style>
  <w:style w:type="character" w:customStyle="1" w:styleId="FontStyle48">
    <w:name w:val="Font Style48"/>
    <w:rsid w:val="005828A1"/>
    <w:rPr>
      <w:rFonts w:ascii="Arial" w:hAnsi="Arial" w:cs="Arial"/>
      <w:color w:val="000000"/>
      <w:sz w:val="18"/>
      <w:szCs w:val="18"/>
    </w:rPr>
  </w:style>
  <w:style w:type="character" w:customStyle="1" w:styleId="ListParagraphChar">
    <w:name w:val="List Paragraph Char"/>
    <w:rsid w:val="005828A1"/>
    <w:rPr>
      <w:rFonts w:ascii="Trebuchet MS" w:hAnsi="Trebuchet MS" w:cs="Trebuchet MS"/>
      <w:sz w:val="22"/>
      <w:szCs w:val="22"/>
    </w:rPr>
  </w:style>
  <w:style w:type="character" w:styleId="Referinnotdefinal">
    <w:name w:val="endnote reference"/>
    <w:rsid w:val="005828A1"/>
    <w:rPr>
      <w:vertAlign w:val="superscript"/>
    </w:rPr>
  </w:style>
  <w:style w:type="character" w:customStyle="1" w:styleId="Caracterelenotelordefinal">
    <w:name w:val="Caracterele notelor de final"/>
    <w:rsid w:val="005828A1"/>
  </w:style>
  <w:style w:type="paragraph" w:customStyle="1" w:styleId="Stiltitlu">
    <w:name w:val="Stil titlu"/>
    <w:basedOn w:val="Normal"/>
    <w:next w:val="Normal"/>
    <w:rsid w:val="005828A1"/>
    <w:pPr>
      <w:suppressAutoHyphens/>
      <w:spacing w:before="240" w:after="60" w:line="276" w:lineRule="auto"/>
      <w:ind w:left="1701"/>
    </w:pPr>
    <w:rPr>
      <w:rFonts w:ascii="Calibri" w:eastAsia="MS Gothic" w:hAnsi="Calibri" w:cs="Calibri"/>
      <w:b/>
      <w:bCs/>
      <w:kern w:val="2"/>
      <w:sz w:val="32"/>
      <w:szCs w:val="32"/>
      <w:lang w:eastAsia="zh-CN"/>
    </w:rPr>
  </w:style>
  <w:style w:type="paragraph" w:customStyle="1" w:styleId="ColorfulGrid-Accent11">
    <w:name w:val="Colorful Grid - Accent 11"/>
    <w:basedOn w:val="Normal"/>
    <w:next w:val="Normal"/>
    <w:rsid w:val="005828A1"/>
    <w:pPr>
      <w:suppressAutoHyphens/>
      <w:spacing w:after="120" w:line="276" w:lineRule="auto"/>
      <w:ind w:left="1701"/>
      <w:jc w:val="both"/>
    </w:pPr>
    <w:rPr>
      <w:rFonts w:ascii="Trebuchet MS" w:eastAsia="MS Mincho" w:hAnsi="Trebuchet MS" w:cs="Times New Roman"/>
      <w:i/>
      <w:iCs/>
      <w:color w:val="000000"/>
      <w:lang w:val="x-none" w:eastAsia="zh-CN"/>
    </w:rPr>
  </w:style>
  <w:style w:type="paragraph" w:customStyle="1" w:styleId="CaracterCaracter1CharChar">
    <w:name w:val="Caracter Caracter1 Char Char"/>
    <w:basedOn w:val="Normal"/>
    <w:rsid w:val="005828A1"/>
    <w:pPr>
      <w:suppressAutoHyphens/>
      <w:spacing w:after="0" w:line="240" w:lineRule="auto"/>
    </w:pPr>
    <w:rPr>
      <w:rFonts w:ascii="Times New Roman" w:eastAsia="MS Mincho" w:hAnsi="Times New Roman" w:cs="Times New Roman"/>
      <w:sz w:val="24"/>
      <w:szCs w:val="24"/>
      <w:lang w:val="pl-PL" w:eastAsia="zh-CN"/>
    </w:rPr>
  </w:style>
  <w:style w:type="paragraph" w:customStyle="1" w:styleId="xl144">
    <w:name w:val="xl144"/>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5">
    <w:name w:val="xl145"/>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6">
    <w:name w:val="xl146"/>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7">
    <w:name w:val="xl147"/>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8">
    <w:name w:val="xl148"/>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9">
    <w:name w:val="xl149"/>
    <w:basedOn w:val="Normal"/>
    <w:rsid w:val="005828A1"/>
    <w:pPr>
      <w:pBdr>
        <w:top w:val="none" w:sz="0"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0">
    <w:name w:val="xl15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1">
    <w:name w:val="xl151"/>
    <w:basedOn w:val="Normal"/>
    <w:rsid w:val="005828A1"/>
    <w:pPr>
      <w:pBdr>
        <w:top w:val="none" w:sz="0"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2">
    <w:name w:val="xl152"/>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3">
    <w:name w:val="xl153"/>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4">
    <w:name w:val="xl15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5">
    <w:name w:val="xl155"/>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6">
    <w:name w:val="xl156"/>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7">
    <w:name w:val="xl157"/>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8">
    <w:name w:val="xl158"/>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59">
    <w:name w:val="xl159"/>
    <w:basedOn w:val="Normal"/>
    <w:rsid w:val="005828A1"/>
    <w:pPr>
      <w:pBdr>
        <w:top w:val="single" w:sz="8" w:space="0" w:color="000000"/>
        <w:left w:val="none" w:sz="0" w:space="0" w:color="000000"/>
        <w:bottom w:val="single" w:sz="8"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60">
    <w:name w:val="xl160"/>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1">
    <w:name w:val="xl161"/>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2">
    <w:name w:val="xl162"/>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3">
    <w:name w:val="xl163"/>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4">
    <w:name w:val="xl164"/>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5">
    <w:name w:val="xl165"/>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6">
    <w:name w:val="xl166"/>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7">
    <w:name w:val="xl167"/>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8">
    <w:name w:val="xl168"/>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69">
    <w:name w:val="xl169"/>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0">
    <w:name w:val="xl17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1">
    <w:name w:val="xl171"/>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172">
    <w:name w:val="xl172"/>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73">
    <w:name w:val="xl173"/>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174">
    <w:name w:val="xl174"/>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5">
    <w:name w:val="xl175"/>
    <w:basedOn w:val="Normal"/>
    <w:rsid w:val="005828A1"/>
    <w:pPr>
      <w:pBdr>
        <w:top w:val="single" w:sz="8" w:space="0" w:color="000000"/>
        <w:left w:val="single" w:sz="8"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6">
    <w:name w:val="xl176"/>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FF99CC"/>
      <w:sz w:val="18"/>
      <w:szCs w:val="18"/>
      <w:lang w:val="ro-RO" w:eastAsia="zh-CN"/>
    </w:rPr>
  </w:style>
  <w:style w:type="paragraph" w:customStyle="1" w:styleId="xl177">
    <w:name w:val="xl177"/>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78">
    <w:name w:val="xl17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79">
    <w:name w:val="xl179"/>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0">
    <w:name w:val="xl180"/>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1">
    <w:name w:val="xl181"/>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82">
    <w:name w:val="xl182"/>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3">
    <w:name w:val="xl183"/>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4">
    <w:name w:val="xl184"/>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85">
    <w:name w:val="xl185"/>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6">
    <w:name w:val="xl186"/>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7">
    <w:name w:val="xl187"/>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8">
    <w:name w:val="xl188"/>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9">
    <w:name w:val="xl189"/>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0">
    <w:name w:val="xl190"/>
    <w:basedOn w:val="Normal"/>
    <w:rsid w:val="005828A1"/>
    <w:pPr>
      <w:pBdr>
        <w:top w:val="single" w:sz="4"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1">
    <w:name w:val="xl191"/>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2">
    <w:name w:val="xl192"/>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3">
    <w:name w:val="xl193"/>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4">
    <w:name w:val="xl19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5">
    <w:name w:val="xl195"/>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6">
    <w:name w:val="xl196"/>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97">
    <w:name w:val="xl197"/>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98">
    <w:name w:val="xl19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99">
    <w:name w:val="xl199"/>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0">
    <w:name w:val="xl200"/>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201">
    <w:name w:val="xl201"/>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2">
    <w:name w:val="xl202"/>
    <w:basedOn w:val="Normal"/>
    <w:rsid w:val="005828A1"/>
    <w:pPr>
      <w:pBdr>
        <w:top w:val="single" w:sz="8" w:space="0" w:color="000000"/>
        <w:left w:val="single" w:sz="8"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3">
    <w:name w:val="xl203"/>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04">
    <w:name w:val="xl204"/>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05">
    <w:name w:val="xl205"/>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6">
    <w:name w:val="xl206"/>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7">
    <w:name w:val="xl207"/>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08">
    <w:name w:val="xl208"/>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9">
    <w:name w:val="xl209"/>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0">
    <w:name w:val="xl210"/>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1">
    <w:name w:val="xl211"/>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2">
    <w:name w:val="xl212"/>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3">
    <w:name w:val="xl213"/>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4">
    <w:name w:val="xl214"/>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15">
    <w:name w:val="xl215"/>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b/>
      <w:bCs/>
      <w:i/>
      <w:iCs/>
      <w:sz w:val="18"/>
      <w:szCs w:val="18"/>
      <w:lang w:val="ro-RO" w:eastAsia="zh-CN"/>
    </w:rPr>
  </w:style>
  <w:style w:type="paragraph" w:customStyle="1" w:styleId="xl216">
    <w:name w:val="xl216"/>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7">
    <w:name w:val="xl217"/>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8">
    <w:name w:val="xl218"/>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9">
    <w:name w:val="xl219"/>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0">
    <w:name w:val="xl220"/>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1">
    <w:name w:val="xl221"/>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2">
    <w:name w:val="xl222"/>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3">
    <w:name w:val="xl223"/>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24">
    <w:name w:val="xl224"/>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25">
    <w:name w:val="xl225"/>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26">
    <w:name w:val="xl226"/>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27">
    <w:name w:val="xl227"/>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8">
    <w:name w:val="xl228"/>
    <w:basedOn w:val="Normal"/>
    <w:rsid w:val="005828A1"/>
    <w:pP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29">
    <w:name w:val="xl229"/>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0">
    <w:name w:val="xl230"/>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1">
    <w:name w:val="xl231"/>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32">
    <w:name w:val="xl232"/>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33">
    <w:name w:val="xl233"/>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34">
    <w:name w:val="xl234"/>
    <w:basedOn w:val="Normal"/>
    <w:rsid w:val="005828A1"/>
    <w:pPr>
      <w:pBdr>
        <w:top w:val="single" w:sz="4" w:space="0" w:color="000000"/>
        <w:left w:val="none" w:sz="0" w:space="0" w:color="000000"/>
        <w:bottom w:val="single" w:sz="4" w:space="0" w:color="000000"/>
        <w:right w:val="none" w:sz="0"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5">
    <w:name w:val="xl235"/>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6">
    <w:name w:val="xl236"/>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7">
    <w:name w:val="xl237"/>
    <w:basedOn w:val="Normal"/>
    <w:rsid w:val="005828A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238">
    <w:name w:val="xl238"/>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textAlignment w:val="top"/>
    </w:pPr>
    <w:rPr>
      <w:rFonts w:ascii="Arial" w:eastAsia="MS Mincho" w:hAnsi="Arial" w:cs="Arial"/>
      <w:b/>
      <w:bCs/>
      <w:color w:val="FF0000"/>
      <w:sz w:val="18"/>
      <w:szCs w:val="18"/>
      <w:lang w:val="ro-RO" w:eastAsia="zh-CN"/>
    </w:rPr>
  </w:style>
  <w:style w:type="paragraph" w:customStyle="1" w:styleId="xl239">
    <w:name w:val="xl239"/>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FF0000"/>
      <w:sz w:val="24"/>
      <w:szCs w:val="24"/>
      <w:lang w:val="ro-RO" w:eastAsia="zh-CN"/>
    </w:rPr>
  </w:style>
  <w:style w:type="paragraph" w:customStyle="1" w:styleId="xl240">
    <w:name w:val="xl240"/>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FF0000"/>
      <w:sz w:val="24"/>
      <w:szCs w:val="24"/>
      <w:lang w:val="ro-RO" w:eastAsia="zh-CN"/>
    </w:rPr>
  </w:style>
  <w:style w:type="paragraph" w:customStyle="1" w:styleId="xl241">
    <w:name w:val="xl24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sz w:val="24"/>
      <w:szCs w:val="24"/>
      <w:lang w:val="ro-RO" w:eastAsia="zh-CN"/>
    </w:rPr>
  </w:style>
  <w:style w:type="paragraph" w:customStyle="1" w:styleId="xl242">
    <w:name w:val="xl242"/>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43">
    <w:name w:val="xl24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4">
    <w:name w:val="xl244"/>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5">
    <w:name w:val="xl245"/>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46">
    <w:name w:val="xl24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7">
    <w:name w:val="xl247"/>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8">
    <w:name w:val="xl248"/>
    <w:basedOn w:val="Normal"/>
    <w:rsid w:val="005828A1"/>
    <w:pPr>
      <w:pBdr>
        <w:top w:val="single" w:sz="8" w:space="0" w:color="000000"/>
        <w:left w:val="single" w:sz="8" w:space="27" w:color="000000"/>
        <w:bottom w:val="single" w:sz="8" w:space="0" w:color="000000"/>
        <w:right w:val="single" w:sz="8" w:space="0" w:color="000000"/>
      </w:pBdr>
      <w:shd w:val="clear" w:color="auto" w:fill="CCC0DA"/>
      <w:suppressAutoHyphens/>
      <w:spacing w:before="280" w:after="280" w:line="240" w:lineRule="auto"/>
      <w:ind w:firstLine="300"/>
      <w:textAlignment w:val="top"/>
    </w:pPr>
    <w:rPr>
      <w:rFonts w:ascii="Arial" w:eastAsia="MS Mincho" w:hAnsi="Arial" w:cs="Arial"/>
      <w:color w:val="000000"/>
      <w:lang w:val="ro-RO" w:eastAsia="zh-CN"/>
    </w:rPr>
  </w:style>
  <w:style w:type="paragraph" w:customStyle="1" w:styleId="xl249">
    <w:name w:val="xl249"/>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ind w:firstLine="300"/>
      <w:textAlignment w:val="top"/>
    </w:pPr>
    <w:rPr>
      <w:rFonts w:ascii="Arial" w:eastAsia="MS Mincho" w:hAnsi="Arial" w:cs="Arial"/>
      <w:sz w:val="24"/>
      <w:szCs w:val="24"/>
      <w:lang w:val="ro-RO" w:eastAsia="zh-CN"/>
    </w:rPr>
  </w:style>
  <w:style w:type="paragraph" w:customStyle="1" w:styleId="xl250">
    <w:name w:val="xl250"/>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sz w:val="24"/>
      <w:szCs w:val="24"/>
      <w:lang w:val="ro-RO" w:eastAsia="zh-CN"/>
    </w:rPr>
  </w:style>
  <w:style w:type="paragraph" w:customStyle="1" w:styleId="xl251">
    <w:name w:val="xl25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2">
    <w:name w:val="xl252"/>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textAlignment w:val="top"/>
    </w:pPr>
    <w:rPr>
      <w:rFonts w:ascii="Arial" w:eastAsia="MS Mincho" w:hAnsi="Arial" w:cs="Arial"/>
      <w:lang w:val="ro-RO" w:eastAsia="zh-CN"/>
    </w:rPr>
  </w:style>
  <w:style w:type="paragraph" w:customStyle="1" w:styleId="xl253">
    <w:name w:val="xl25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4">
    <w:name w:val="xl254"/>
    <w:basedOn w:val="Normal"/>
    <w:rsid w:val="005828A1"/>
    <w:pPr>
      <w:pBdr>
        <w:top w:val="single" w:sz="8" w:space="0" w:color="000000"/>
        <w:left w:val="none" w:sz="0" w:space="0" w:color="000000"/>
        <w:bottom w:val="single" w:sz="8" w:space="0" w:color="000000"/>
        <w:right w:val="single" w:sz="4"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5">
    <w:name w:val="xl255"/>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6">
    <w:name w:val="xl25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lang w:val="ro-RO" w:eastAsia="zh-CN"/>
    </w:rPr>
  </w:style>
  <w:style w:type="paragraph" w:customStyle="1" w:styleId="xl257">
    <w:name w:val="xl257"/>
    <w:basedOn w:val="Normal"/>
    <w:rsid w:val="005828A1"/>
    <w:pPr>
      <w:pBdr>
        <w:top w:val="single" w:sz="8" w:space="0" w:color="000000"/>
        <w:left w:val="none" w:sz="0"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8">
    <w:name w:val="xl258"/>
    <w:basedOn w:val="Normal"/>
    <w:rsid w:val="005828A1"/>
    <w:pPr>
      <w:pBdr>
        <w:top w:val="none" w:sz="0"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9">
    <w:name w:val="xl259"/>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0">
    <w:name w:val="xl260"/>
    <w:basedOn w:val="Normal"/>
    <w:rsid w:val="005828A1"/>
    <w:pPr>
      <w:pBdr>
        <w:top w:val="none" w:sz="0"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61">
    <w:name w:val="xl261"/>
    <w:basedOn w:val="Normal"/>
    <w:rsid w:val="005828A1"/>
    <w:pPr>
      <w:pBdr>
        <w:top w:val="single" w:sz="4" w:space="0" w:color="000000"/>
        <w:left w:val="none" w:sz="0"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lang w:val="ro-RO" w:eastAsia="zh-CN"/>
    </w:rPr>
  </w:style>
  <w:style w:type="paragraph" w:customStyle="1" w:styleId="xl262">
    <w:name w:val="xl262"/>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3">
    <w:name w:val="xl263"/>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4">
    <w:name w:val="xl264"/>
    <w:basedOn w:val="Normal"/>
    <w:rsid w:val="005828A1"/>
    <w:pPr>
      <w:pBdr>
        <w:top w:val="none" w:sz="0"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Arial" w:eastAsia="MS Mincho" w:hAnsi="Arial" w:cs="Arial"/>
      <w:b/>
      <w:bCs/>
      <w:lang w:val="ro-RO" w:eastAsia="zh-CN"/>
    </w:rPr>
  </w:style>
  <w:style w:type="paragraph" w:customStyle="1" w:styleId="xl265">
    <w:name w:val="xl265"/>
    <w:basedOn w:val="Normal"/>
    <w:rsid w:val="005828A1"/>
    <w:pPr>
      <w:suppressAutoHyphens/>
      <w:spacing w:before="280" w:after="280" w:line="240" w:lineRule="auto"/>
      <w:jc w:val="center"/>
      <w:textAlignment w:val="top"/>
    </w:pPr>
    <w:rPr>
      <w:rFonts w:ascii="Arial" w:eastAsia="MS Mincho" w:hAnsi="Arial" w:cs="Arial"/>
      <w:b/>
      <w:bCs/>
      <w:lang w:val="ro-RO" w:eastAsia="zh-CN"/>
    </w:rPr>
  </w:style>
  <w:style w:type="paragraph" w:styleId="Corptext2">
    <w:name w:val="Body Text 2"/>
    <w:basedOn w:val="Normal"/>
    <w:link w:val="Corptext2Caracter"/>
    <w:uiPriority w:val="99"/>
    <w:unhideWhenUsed/>
    <w:rsid w:val="00423D09"/>
    <w:pPr>
      <w:spacing w:after="120" w:line="480" w:lineRule="auto"/>
    </w:pPr>
  </w:style>
  <w:style w:type="character" w:customStyle="1" w:styleId="Corptext2Caracter">
    <w:name w:val="Corp text 2 Caracter"/>
    <w:basedOn w:val="Fontdeparagrafimplicit"/>
    <w:link w:val="Corptext2"/>
    <w:uiPriority w:val="99"/>
    <w:rsid w:val="00423D09"/>
  </w:style>
  <w:style w:type="paragraph" w:styleId="Corptext3">
    <w:name w:val="Body Text 3"/>
    <w:basedOn w:val="Normal"/>
    <w:link w:val="Corptext3Caracter"/>
    <w:uiPriority w:val="99"/>
    <w:semiHidden/>
    <w:unhideWhenUsed/>
    <w:rsid w:val="00423D09"/>
    <w:pPr>
      <w:spacing w:after="120"/>
    </w:pPr>
    <w:rPr>
      <w:sz w:val="16"/>
      <w:szCs w:val="16"/>
    </w:rPr>
  </w:style>
  <w:style w:type="character" w:customStyle="1" w:styleId="Corptext3Caracter">
    <w:name w:val="Corp text 3 Caracter"/>
    <w:basedOn w:val="Fontdeparagrafimplicit"/>
    <w:link w:val="Corptext3"/>
    <w:uiPriority w:val="99"/>
    <w:semiHidden/>
    <w:rsid w:val="00423D09"/>
    <w:rPr>
      <w:sz w:val="16"/>
      <w:szCs w:val="16"/>
    </w:rPr>
  </w:style>
  <w:style w:type="paragraph" w:styleId="Titlu">
    <w:name w:val="Title"/>
    <w:basedOn w:val="Normal"/>
    <w:next w:val="Normal"/>
    <w:link w:val="TitluCaracter"/>
    <w:uiPriority w:val="99"/>
    <w:qFormat/>
    <w:rsid w:val="00423D09"/>
    <w:pPr>
      <w:spacing w:before="240" w:after="60" w:line="240" w:lineRule="auto"/>
      <w:outlineLvl w:val="0"/>
    </w:pPr>
    <w:rPr>
      <w:rFonts w:ascii="Calibri" w:eastAsia="MS Gothic" w:hAnsi="Calibri" w:cs="Times New Roman"/>
      <w:b/>
      <w:bCs/>
      <w:kern w:val="28"/>
      <w:sz w:val="32"/>
      <w:szCs w:val="32"/>
      <w:lang w:val="x-none" w:eastAsia="x-none"/>
    </w:rPr>
  </w:style>
  <w:style w:type="character" w:customStyle="1" w:styleId="TitluCaracter">
    <w:name w:val="Titlu Caracter"/>
    <w:basedOn w:val="Fontdeparagrafimplicit"/>
    <w:link w:val="Titlu"/>
    <w:uiPriority w:val="99"/>
    <w:rsid w:val="00423D09"/>
    <w:rPr>
      <w:rFonts w:ascii="Calibri" w:eastAsia="MS Gothic" w:hAnsi="Calibri" w:cs="Times New Roman"/>
      <w:b/>
      <w:bCs/>
      <w:kern w:val="28"/>
      <w:sz w:val="32"/>
      <w:szCs w:val="32"/>
      <w:lang w:val="x-none" w:eastAsia="x-none"/>
    </w:rPr>
  </w:style>
  <w:style w:type="paragraph" w:customStyle="1" w:styleId="NormalWeb2">
    <w:name w:val="Normal (Web)2"/>
    <w:basedOn w:val="Normal"/>
    <w:rsid w:val="00423D09"/>
    <w:pPr>
      <w:spacing w:after="0" w:line="240" w:lineRule="auto"/>
      <w:ind w:right="45"/>
      <w:jc w:val="both"/>
    </w:pPr>
    <w:rPr>
      <w:rFonts w:ascii="Times New Roman" w:eastAsia="Times New Roman" w:hAnsi="Times New Roman" w:cs="Times New Roman"/>
      <w:sz w:val="28"/>
      <w:szCs w:val="20"/>
      <w:lang w:eastAsia="ro-RO"/>
    </w:rPr>
  </w:style>
  <w:style w:type="paragraph" w:customStyle="1" w:styleId="Char1CharChar1Char">
    <w:name w:val="Char1 Char Char1 Char"/>
    <w:basedOn w:val="Normal"/>
    <w:rsid w:val="00D95D6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rsid w:val="00D95D61"/>
  </w:style>
  <w:style w:type="table" w:styleId="Umbriredeculoaredeschis">
    <w:name w:val="Light Shading"/>
    <w:basedOn w:val="TabelNormal"/>
    <w:uiPriority w:val="60"/>
    <w:rsid w:val="00D95D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litbdy">
    <w:name w:val="plitbdy"/>
    <w:rsid w:val="00D95D61"/>
  </w:style>
  <w:style w:type="paragraph" w:styleId="Textsimplu">
    <w:name w:val="Plain Text"/>
    <w:basedOn w:val="Normal"/>
    <w:link w:val="TextsimpluCaracter"/>
    <w:rsid w:val="00D95D61"/>
    <w:pPr>
      <w:spacing w:after="0" w:line="240" w:lineRule="auto"/>
    </w:pPr>
    <w:rPr>
      <w:rFonts w:ascii="Courier New" w:eastAsia="Times New Roman" w:hAnsi="Courier New" w:cs="Times New Roman"/>
      <w:sz w:val="20"/>
      <w:szCs w:val="24"/>
      <w:lang w:eastAsia="ro-RO"/>
    </w:rPr>
  </w:style>
  <w:style w:type="character" w:customStyle="1" w:styleId="TextsimpluCaracter">
    <w:name w:val="Text simplu Caracter"/>
    <w:basedOn w:val="Fontdeparagrafimplicit"/>
    <w:link w:val="Textsimplu"/>
    <w:rsid w:val="00D95D61"/>
    <w:rPr>
      <w:rFonts w:ascii="Courier New" w:eastAsia="Times New Roman" w:hAnsi="Courier New" w:cs="Times New Roman"/>
      <w:sz w:val="20"/>
      <w:szCs w:val="24"/>
      <w:lang w:eastAsia="ro-RO"/>
    </w:rPr>
  </w:style>
  <w:style w:type="character" w:customStyle="1" w:styleId="panchor">
    <w:name w:val="panchor"/>
    <w:rsid w:val="00D95D61"/>
  </w:style>
  <w:style w:type="paragraph" w:customStyle="1" w:styleId="Textdetabel">
    <w:name w:val="Text de tabel"/>
    <w:basedOn w:val="Normal"/>
    <w:rsid w:val="00D95D61"/>
    <w:pPr>
      <w:spacing w:after="0" w:line="240" w:lineRule="auto"/>
      <w:jc w:val="both"/>
    </w:pPr>
    <w:rPr>
      <w:rFonts w:ascii="Times New Roman" w:eastAsia="Times New Roman" w:hAnsi="Times New Roman" w:cs="Times New Roman"/>
      <w:sz w:val="20"/>
      <w:szCs w:val="20"/>
      <w:lang w:val="ro-RO"/>
    </w:rPr>
  </w:style>
  <w:style w:type="paragraph" w:customStyle="1" w:styleId="Columnbodytextnospace">
    <w:name w:val="Column body text no space"/>
    <w:basedOn w:val="Normal"/>
    <w:rsid w:val="00D95D61"/>
    <w:pPr>
      <w:suppressAutoHyphens/>
      <w:spacing w:after="0" w:line="288" w:lineRule="auto"/>
      <w:jc w:val="both"/>
    </w:pPr>
    <w:rPr>
      <w:rFonts w:ascii="Arial" w:eastAsia="Times New Roman" w:hAnsi="Arial" w:cs="Arial"/>
      <w:w w:val="105"/>
      <w:sz w:val="20"/>
      <w:szCs w:val="24"/>
      <w:lang w:val="ro-RO"/>
    </w:rPr>
  </w:style>
  <w:style w:type="paragraph" w:customStyle="1" w:styleId="Columnbodytext">
    <w:name w:val="Column body text"/>
    <w:basedOn w:val="Normal"/>
    <w:rsid w:val="00D95D61"/>
    <w:pPr>
      <w:suppressAutoHyphens/>
      <w:spacing w:after="120" w:line="288" w:lineRule="auto"/>
      <w:jc w:val="both"/>
    </w:pPr>
    <w:rPr>
      <w:rFonts w:ascii="Arial" w:eastAsia="Times New Roman" w:hAnsi="Arial" w:cs="Arial"/>
      <w:w w:val="105"/>
      <w:sz w:val="20"/>
      <w:szCs w:val="24"/>
      <w:lang w:val="en-GB"/>
    </w:rPr>
  </w:style>
  <w:style w:type="paragraph" w:customStyle="1" w:styleId="CaracterCaracter2">
    <w:name w:val="Caracter Caracter"/>
    <w:basedOn w:val="Normal"/>
    <w:rsid w:val="00F83E74"/>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
    <w:name w:val="Caracter Caracter Caracter Caracter Char Char Caracter"/>
    <w:basedOn w:val="Normal"/>
    <w:rsid w:val="00F83E74"/>
    <w:pPr>
      <w:spacing w:after="0" w:line="240" w:lineRule="auto"/>
    </w:pPr>
    <w:rPr>
      <w:rFonts w:ascii="Arial" w:eastAsia="Times New Roman" w:hAnsi="Arial" w:cs="Arial"/>
      <w:b/>
      <w:bCs/>
      <w:spacing w:val="-10"/>
      <w:kern w:val="20"/>
      <w:position w:val="8"/>
      <w:sz w:val="20"/>
      <w:szCs w:val="20"/>
      <w:lang w:val="ro-RO" w:eastAsia="ro-RO"/>
    </w:rPr>
  </w:style>
  <w:style w:type="character" w:customStyle="1" w:styleId="rvts6">
    <w:name w:val="rvts6"/>
    <w:basedOn w:val="Fontdeparagrafimplicit"/>
    <w:rsid w:val="00F83E74"/>
  </w:style>
  <w:style w:type="character" w:customStyle="1" w:styleId="do1">
    <w:name w:val="do1"/>
    <w:rsid w:val="00F83E74"/>
    <w:rPr>
      <w:b/>
      <w:bCs/>
      <w:sz w:val="26"/>
      <w:szCs w:val="26"/>
    </w:rPr>
  </w:style>
  <w:style w:type="character" w:customStyle="1" w:styleId="rvts7">
    <w:name w:val="rvts7"/>
    <w:basedOn w:val="Fontdeparagrafimplicit"/>
    <w:rsid w:val="00F83E74"/>
  </w:style>
  <w:style w:type="paragraph" w:customStyle="1" w:styleId="rvps1">
    <w:name w:val="rvps1"/>
    <w:basedOn w:val="Normal"/>
    <w:rsid w:val="00F83E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8">
    <w:name w:val="rvts8"/>
    <w:basedOn w:val="Fontdeparagrafimplicit"/>
    <w:rsid w:val="00F83E74"/>
  </w:style>
  <w:style w:type="paragraph" w:styleId="Lista2">
    <w:name w:val="List 2"/>
    <w:basedOn w:val="Normal"/>
    <w:uiPriority w:val="99"/>
    <w:semiHidden/>
    <w:unhideWhenUsed/>
    <w:rsid w:val="00F63FD1"/>
    <w:pPr>
      <w:ind w:left="566" w:hanging="283"/>
      <w:contextualSpacing/>
    </w:pPr>
  </w:style>
  <w:style w:type="paragraph" w:styleId="Antetmesaj">
    <w:name w:val="Message Header"/>
    <w:basedOn w:val="Corptext"/>
    <w:link w:val="AntetmesajCaracter"/>
    <w:rsid w:val="007737C2"/>
    <w:pPr>
      <w:keepLines/>
      <w:spacing w:line="415" w:lineRule="atLeast"/>
      <w:ind w:left="1560" w:right="-360" w:hanging="720"/>
      <w:jc w:val="left"/>
    </w:pPr>
    <w:rPr>
      <w:sz w:val="20"/>
      <w:szCs w:val="20"/>
      <w:lang w:val="en-AU" w:eastAsia="hu-HU"/>
    </w:rPr>
  </w:style>
  <w:style w:type="character" w:customStyle="1" w:styleId="AntetmesajCaracter">
    <w:name w:val="Antet mesaj Caracter"/>
    <w:basedOn w:val="Fontdeparagrafimplicit"/>
    <w:link w:val="Antetmesaj"/>
    <w:rsid w:val="007737C2"/>
    <w:rPr>
      <w:rFonts w:ascii="Times New Roman" w:eastAsia="Times New Roman" w:hAnsi="Times New Roman" w:cs="Times New Roman"/>
      <w:sz w:val="20"/>
      <w:szCs w:val="20"/>
      <w:lang w:val="en-AU" w:eastAsia="hu-HU"/>
    </w:rPr>
  </w:style>
  <w:style w:type="paragraph" w:customStyle="1" w:styleId="Application2">
    <w:name w:val="Application2"/>
    <w:basedOn w:val="Normal"/>
    <w:link w:val="Application2Caracter"/>
    <w:autoRedefine/>
    <w:rsid w:val="007737C2"/>
    <w:pPr>
      <w:widowControl w:val="0"/>
      <w:tabs>
        <w:tab w:val="num" w:pos="0"/>
      </w:tabs>
      <w:suppressAutoHyphens/>
      <w:spacing w:after="0" w:line="360" w:lineRule="auto"/>
      <w:jc w:val="both"/>
    </w:pPr>
    <w:rPr>
      <w:rFonts w:ascii="Times New Roman" w:eastAsia="Times New Roman" w:hAnsi="Times New Roman" w:cs="Times New Roman"/>
      <w:spacing w:val="-2"/>
      <w:sz w:val="24"/>
      <w:szCs w:val="24"/>
      <w:lang w:val="es-CL"/>
    </w:rPr>
  </w:style>
  <w:style w:type="character" w:customStyle="1" w:styleId="Application2Caracter">
    <w:name w:val="Application2 Caracter"/>
    <w:link w:val="Application2"/>
    <w:rsid w:val="007737C2"/>
    <w:rPr>
      <w:rFonts w:ascii="Times New Roman" w:eastAsia="Times New Roman" w:hAnsi="Times New Roman" w:cs="Times New Roman"/>
      <w:spacing w:val="-2"/>
      <w:sz w:val="24"/>
      <w:szCs w:val="24"/>
      <w:lang w:val="es-CL"/>
    </w:rPr>
  </w:style>
  <w:style w:type="character" w:customStyle="1" w:styleId="ln2tarticol">
    <w:name w:val="ln2tarticol"/>
    <w:basedOn w:val="Fontdeparagrafimplicit"/>
    <w:rsid w:val="007737C2"/>
  </w:style>
  <w:style w:type="character" w:customStyle="1" w:styleId="email">
    <w:name w:val="email"/>
    <w:basedOn w:val="Fontdeparagrafimplicit"/>
    <w:rsid w:val="007737C2"/>
  </w:style>
  <w:style w:type="character" w:customStyle="1" w:styleId="yiv4489358799">
    <w:name w:val="yiv4489358799"/>
    <w:basedOn w:val="Fontdeparagrafimplicit"/>
    <w:rsid w:val="007737C2"/>
  </w:style>
  <w:style w:type="paragraph" w:customStyle="1" w:styleId="Listparagraf1">
    <w:name w:val="Listă paragraf1"/>
    <w:basedOn w:val="Normal"/>
    <w:qFormat/>
    <w:rsid w:val="007737C2"/>
    <w:pPr>
      <w:spacing w:after="0" w:line="240" w:lineRule="auto"/>
      <w:ind w:left="720"/>
      <w:contextualSpacing/>
    </w:pPr>
    <w:rPr>
      <w:rFonts w:ascii="Times New Roman" w:eastAsia="Times New Roman" w:hAnsi="Times New Roman" w:cs="Times New Roman"/>
      <w:sz w:val="20"/>
      <w:szCs w:val="20"/>
    </w:rPr>
  </w:style>
  <w:style w:type="character" w:customStyle="1" w:styleId="pg-4ff3">
    <w:name w:val="pg-4ff3"/>
    <w:rsid w:val="007737C2"/>
  </w:style>
  <w:style w:type="character" w:customStyle="1" w:styleId="pg-4ff1">
    <w:name w:val="pg-4ff1"/>
    <w:rsid w:val="007737C2"/>
  </w:style>
  <w:style w:type="paragraph" w:customStyle="1" w:styleId="Style5">
    <w:name w:val="Style5"/>
    <w:basedOn w:val="Normal"/>
    <w:uiPriority w:val="99"/>
    <w:rsid w:val="007737C2"/>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ro-RO" w:eastAsia="ro-RO"/>
    </w:rPr>
  </w:style>
  <w:style w:type="character" w:customStyle="1" w:styleId="FontStyle17">
    <w:name w:val="Font Style17"/>
    <w:uiPriority w:val="99"/>
    <w:rsid w:val="007737C2"/>
    <w:rPr>
      <w:rFonts w:ascii="Times New Roman" w:hAnsi="Times New Roman" w:cs="Times New Roman"/>
      <w:b/>
      <w:bCs/>
      <w:color w:val="000000"/>
      <w:sz w:val="20"/>
      <w:szCs w:val="20"/>
    </w:rPr>
  </w:style>
  <w:style w:type="paragraph" w:customStyle="1" w:styleId="Style8">
    <w:name w:val="Style8"/>
    <w:basedOn w:val="Normal"/>
    <w:uiPriority w:val="99"/>
    <w:rsid w:val="000A7DE7"/>
    <w:pPr>
      <w:widowControl w:val="0"/>
      <w:autoSpaceDE w:val="0"/>
      <w:autoSpaceDN w:val="0"/>
      <w:adjustRightInd w:val="0"/>
      <w:spacing w:after="0" w:line="372" w:lineRule="exact"/>
      <w:ind w:firstLine="734"/>
      <w:jc w:val="both"/>
    </w:pPr>
    <w:rPr>
      <w:rFonts w:ascii="Times New Roman" w:eastAsia="Calibri" w:hAnsi="Times New Roman" w:cs="Times New Roman"/>
      <w:sz w:val="24"/>
      <w:szCs w:val="24"/>
      <w:lang w:val="ro-RO" w:eastAsia="ro-RO"/>
    </w:rPr>
  </w:style>
  <w:style w:type="character" w:customStyle="1" w:styleId="FontStyle21">
    <w:name w:val="Font Style21"/>
    <w:uiPriority w:val="99"/>
    <w:rsid w:val="000A7DE7"/>
    <w:rPr>
      <w:rFonts w:ascii="Times New Roman" w:hAnsi="Times New Roman" w:cs="Times New Roman"/>
      <w:sz w:val="26"/>
      <w:szCs w:val="26"/>
    </w:rPr>
  </w:style>
  <w:style w:type="character" w:customStyle="1" w:styleId="Fontdeparagrafimplicit2">
    <w:name w:val="Font de paragraf implicit2"/>
    <w:rsid w:val="00935EDF"/>
  </w:style>
  <w:style w:type="character" w:customStyle="1" w:styleId="ListLabel1">
    <w:name w:val="ListLabel 1"/>
    <w:rsid w:val="00935EDF"/>
    <w:rPr>
      <w:rFonts w:ascii="Trebuchet MS" w:hAnsi="Trebuchet MS" w:cs="Wingdings"/>
      <w:sz w:val="24"/>
    </w:rPr>
  </w:style>
  <w:style w:type="character" w:customStyle="1" w:styleId="ListLabel2">
    <w:name w:val="ListLabel 2"/>
    <w:rsid w:val="00935EDF"/>
    <w:rPr>
      <w:rFonts w:cs="Courier New"/>
    </w:rPr>
  </w:style>
  <w:style w:type="character" w:customStyle="1" w:styleId="ListLabel3">
    <w:name w:val="ListLabel 3"/>
    <w:rsid w:val="00935EDF"/>
    <w:rPr>
      <w:rFonts w:cs="Wingdings"/>
    </w:rPr>
  </w:style>
  <w:style w:type="character" w:customStyle="1" w:styleId="ListLabel4">
    <w:name w:val="ListLabel 4"/>
    <w:rsid w:val="00935EDF"/>
    <w:rPr>
      <w:rFonts w:cs="Symbol"/>
    </w:rPr>
  </w:style>
  <w:style w:type="character" w:customStyle="1" w:styleId="ListLabel5">
    <w:name w:val="ListLabel 5"/>
    <w:rsid w:val="00935EDF"/>
    <w:rPr>
      <w:rFonts w:cs="Courier New"/>
    </w:rPr>
  </w:style>
  <w:style w:type="character" w:customStyle="1" w:styleId="ListLabel6">
    <w:name w:val="ListLabel 6"/>
    <w:rsid w:val="00935EDF"/>
    <w:rPr>
      <w:rFonts w:cs="Wingdings"/>
    </w:rPr>
  </w:style>
  <w:style w:type="character" w:customStyle="1" w:styleId="ListLabel7">
    <w:name w:val="ListLabel 7"/>
    <w:rsid w:val="00935EDF"/>
    <w:rPr>
      <w:rFonts w:cs="Symbol"/>
    </w:rPr>
  </w:style>
  <w:style w:type="character" w:customStyle="1" w:styleId="ListLabel8">
    <w:name w:val="ListLabel 8"/>
    <w:rsid w:val="00935EDF"/>
    <w:rPr>
      <w:rFonts w:cs="Courier New"/>
    </w:rPr>
  </w:style>
  <w:style w:type="character" w:customStyle="1" w:styleId="ListLabel9">
    <w:name w:val="ListLabel 9"/>
    <w:rsid w:val="00935EDF"/>
    <w:rPr>
      <w:rFonts w:cs="Wingdings"/>
    </w:rPr>
  </w:style>
  <w:style w:type="character" w:customStyle="1" w:styleId="ListLabel10">
    <w:name w:val="ListLabel 10"/>
    <w:rsid w:val="00935EDF"/>
    <w:rPr>
      <w:rFonts w:ascii="Trebuchet MS" w:hAnsi="Trebuchet MS" w:cs="Wingdings"/>
      <w:sz w:val="24"/>
    </w:rPr>
  </w:style>
  <w:style w:type="character" w:customStyle="1" w:styleId="ListLabel11">
    <w:name w:val="ListLabel 11"/>
    <w:rsid w:val="00935EDF"/>
    <w:rPr>
      <w:rFonts w:cs="Courier New"/>
    </w:rPr>
  </w:style>
  <w:style w:type="character" w:customStyle="1" w:styleId="ListLabel12">
    <w:name w:val="ListLabel 12"/>
    <w:rsid w:val="00935EDF"/>
    <w:rPr>
      <w:rFonts w:cs="Wingdings"/>
    </w:rPr>
  </w:style>
  <w:style w:type="character" w:customStyle="1" w:styleId="ListLabel13">
    <w:name w:val="ListLabel 13"/>
    <w:rsid w:val="00935EDF"/>
    <w:rPr>
      <w:rFonts w:cs="Symbol"/>
    </w:rPr>
  </w:style>
  <w:style w:type="character" w:customStyle="1" w:styleId="ListLabel14">
    <w:name w:val="ListLabel 14"/>
    <w:rsid w:val="00935EDF"/>
    <w:rPr>
      <w:rFonts w:cs="Courier New"/>
    </w:rPr>
  </w:style>
  <w:style w:type="character" w:customStyle="1" w:styleId="ListLabel15">
    <w:name w:val="ListLabel 15"/>
    <w:rsid w:val="00935EDF"/>
    <w:rPr>
      <w:rFonts w:cs="Wingdings"/>
    </w:rPr>
  </w:style>
  <w:style w:type="character" w:customStyle="1" w:styleId="ListLabel16">
    <w:name w:val="ListLabel 16"/>
    <w:rsid w:val="00935EDF"/>
    <w:rPr>
      <w:rFonts w:cs="Symbol"/>
    </w:rPr>
  </w:style>
  <w:style w:type="character" w:customStyle="1" w:styleId="ListLabel17">
    <w:name w:val="ListLabel 17"/>
    <w:rsid w:val="00935EDF"/>
    <w:rPr>
      <w:rFonts w:cs="Courier New"/>
    </w:rPr>
  </w:style>
  <w:style w:type="character" w:customStyle="1" w:styleId="ListLabel18">
    <w:name w:val="ListLabel 18"/>
    <w:rsid w:val="00935EDF"/>
    <w:rPr>
      <w:rFonts w:cs="Wingdings"/>
    </w:rPr>
  </w:style>
  <w:style w:type="character" w:customStyle="1" w:styleId="ListLabel19">
    <w:name w:val="ListLabel 19"/>
    <w:rsid w:val="00935EDF"/>
    <w:rPr>
      <w:rFonts w:ascii="Trebuchet MS" w:hAnsi="Trebuchet MS" w:cs="Wingdings"/>
      <w:sz w:val="24"/>
    </w:rPr>
  </w:style>
  <w:style w:type="character" w:customStyle="1" w:styleId="ListLabel20">
    <w:name w:val="ListLabel 20"/>
    <w:rsid w:val="00935EDF"/>
    <w:rPr>
      <w:rFonts w:cs="Courier New"/>
    </w:rPr>
  </w:style>
  <w:style w:type="character" w:customStyle="1" w:styleId="ListLabel21">
    <w:name w:val="ListLabel 21"/>
    <w:rsid w:val="00935EDF"/>
    <w:rPr>
      <w:rFonts w:cs="Wingdings"/>
    </w:rPr>
  </w:style>
  <w:style w:type="character" w:customStyle="1" w:styleId="ListLabel22">
    <w:name w:val="ListLabel 22"/>
    <w:rsid w:val="00935EDF"/>
    <w:rPr>
      <w:rFonts w:cs="Symbol"/>
    </w:rPr>
  </w:style>
  <w:style w:type="character" w:customStyle="1" w:styleId="ListLabel23">
    <w:name w:val="ListLabel 23"/>
    <w:rsid w:val="00935EDF"/>
    <w:rPr>
      <w:rFonts w:cs="Courier New"/>
    </w:rPr>
  </w:style>
  <w:style w:type="character" w:customStyle="1" w:styleId="ListLabel24">
    <w:name w:val="ListLabel 24"/>
    <w:rsid w:val="00935EDF"/>
    <w:rPr>
      <w:rFonts w:cs="Wingdings"/>
    </w:rPr>
  </w:style>
  <w:style w:type="character" w:customStyle="1" w:styleId="ListLabel25">
    <w:name w:val="ListLabel 25"/>
    <w:rsid w:val="00935EDF"/>
    <w:rPr>
      <w:rFonts w:cs="Symbol"/>
    </w:rPr>
  </w:style>
  <w:style w:type="character" w:customStyle="1" w:styleId="ListLabel26">
    <w:name w:val="ListLabel 26"/>
    <w:rsid w:val="00935EDF"/>
    <w:rPr>
      <w:rFonts w:cs="Courier New"/>
    </w:rPr>
  </w:style>
  <w:style w:type="character" w:customStyle="1" w:styleId="ListLabel27">
    <w:name w:val="ListLabel 27"/>
    <w:rsid w:val="00935EDF"/>
    <w:rPr>
      <w:rFonts w:cs="Wingdings"/>
    </w:rPr>
  </w:style>
  <w:style w:type="character" w:customStyle="1" w:styleId="ListLabel28">
    <w:name w:val="ListLabel 28"/>
    <w:rsid w:val="00935EDF"/>
    <w:rPr>
      <w:rFonts w:ascii="Trebuchet MS" w:hAnsi="Trebuchet MS" w:cs="Wingdings"/>
      <w:sz w:val="24"/>
    </w:rPr>
  </w:style>
  <w:style w:type="character" w:customStyle="1" w:styleId="ListLabel29">
    <w:name w:val="ListLabel 29"/>
    <w:rsid w:val="00935EDF"/>
    <w:rPr>
      <w:rFonts w:cs="Courier New"/>
    </w:rPr>
  </w:style>
  <w:style w:type="character" w:customStyle="1" w:styleId="ListLabel30">
    <w:name w:val="ListLabel 30"/>
    <w:rsid w:val="00935EDF"/>
    <w:rPr>
      <w:rFonts w:cs="Wingdings"/>
    </w:rPr>
  </w:style>
  <w:style w:type="character" w:customStyle="1" w:styleId="ListLabel31">
    <w:name w:val="ListLabel 31"/>
    <w:rsid w:val="00935EDF"/>
    <w:rPr>
      <w:rFonts w:cs="Symbol"/>
    </w:rPr>
  </w:style>
  <w:style w:type="character" w:customStyle="1" w:styleId="ListLabel32">
    <w:name w:val="ListLabel 32"/>
    <w:rsid w:val="00935EDF"/>
    <w:rPr>
      <w:rFonts w:cs="Courier New"/>
    </w:rPr>
  </w:style>
  <w:style w:type="character" w:customStyle="1" w:styleId="ListLabel33">
    <w:name w:val="ListLabel 33"/>
    <w:rsid w:val="00935EDF"/>
    <w:rPr>
      <w:rFonts w:cs="Wingdings"/>
    </w:rPr>
  </w:style>
  <w:style w:type="character" w:customStyle="1" w:styleId="ListLabel34">
    <w:name w:val="ListLabel 34"/>
    <w:rsid w:val="00935EDF"/>
    <w:rPr>
      <w:rFonts w:cs="Symbol"/>
    </w:rPr>
  </w:style>
  <w:style w:type="character" w:customStyle="1" w:styleId="ListLabel35">
    <w:name w:val="ListLabel 35"/>
    <w:rsid w:val="00935EDF"/>
    <w:rPr>
      <w:rFonts w:cs="Courier New"/>
    </w:rPr>
  </w:style>
  <w:style w:type="character" w:customStyle="1" w:styleId="ListLabel36">
    <w:name w:val="ListLabel 36"/>
    <w:rsid w:val="00935EDF"/>
    <w:rPr>
      <w:rFonts w:cs="Wingdings"/>
    </w:rPr>
  </w:style>
  <w:style w:type="character" w:customStyle="1" w:styleId="ListLabel37">
    <w:name w:val="ListLabel 37"/>
    <w:rsid w:val="00935EDF"/>
    <w:rPr>
      <w:rFonts w:cs="Wingdings"/>
      <w:sz w:val="24"/>
    </w:rPr>
  </w:style>
  <w:style w:type="character" w:customStyle="1" w:styleId="ListLabel38">
    <w:name w:val="ListLabel 38"/>
    <w:rsid w:val="00935EDF"/>
    <w:rPr>
      <w:rFonts w:cs="Courier New"/>
    </w:rPr>
  </w:style>
  <w:style w:type="character" w:customStyle="1" w:styleId="ListLabel39">
    <w:name w:val="ListLabel 39"/>
    <w:rsid w:val="00935EDF"/>
    <w:rPr>
      <w:rFonts w:cs="Wingdings"/>
    </w:rPr>
  </w:style>
  <w:style w:type="character" w:customStyle="1" w:styleId="ListLabel40">
    <w:name w:val="ListLabel 40"/>
    <w:rsid w:val="00935EDF"/>
    <w:rPr>
      <w:rFonts w:cs="Symbol"/>
    </w:rPr>
  </w:style>
  <w:style w:type="character" w:customStyle="1" w:styleId="ListLabel41">
    <w:name w:val="ListLabel 41"/>
    <w:rsid w:val="00935EDF"/>
    <w:rPr>
      <w:rFonts w:cs="Courier New"/>
    </w:rPr>
  </w:style>
  <w:style w:type="character" w:customStyle="1" w:styleId="ListLabel42">
    <w:name w:val="ListLabel 42"/>
    <w:rsid w:val="00935EDF"/>
    <w:rPr>
      <w:rFonts w:cs="Wingdings"/>
    </w:rPr>
  </w:style>
  <w:style w:type="character" w:customStyle="1" w:styleId="ListLabel43">
    <w:name w:val="ListLabel 43"/>
    <w:rsid w:val="00935EDF"/>
    <w:rPr>
      <w:rFonts w:cs="Symbol"/>
    </w:rPr>
  </w:style>
  <w:style w:type="character" w:customStyle="1" w:styleId="ListLabel44">
    <w:name w:val="ListLabel 44"/>
    <w:rsid w:val="00935EDF"/>
    <w:rPr>
      <w:rFonts w:cs="Courier New"/>
    </w:rPr>
  </w:style>
  <w:style w:type="character" w:customStyle="1" w:styleId="ListLabel45">
    <w:name w:val="ListLabel 45"/>
    <w:rsid w:val="00935EDF"/>
    <w:rPr>
      <w:rFonts w:cs="Wingdings"/>
    </w:rPr>
  </w:style>
  <w:style w:type="character" w:customStyle="1" w:styleId="ListLabel46">
    <w:name w:val="ListLabel 46"/>
    <w:rsid w:val="00935EDF"/>
    <w:rPr>
      <w:rFonts w:cs="Wingdings"/>
      <w:sz w:val="24"/>
    </w:rPr>
  </w:style>
  <w:style w:type="character" w:customStyle="1" w:styleId="ListLabel47">
    <w:name w:val="ListLabel 47"/>
    <w:rsid w:val="00935EDF"/>
    <w:rPr>
      <w:rFonts w:cs="Courier New"/>
    </w:rPr>
  </w:style>
  <w:style w:type="character" w:customStyle="1" w:styleId="ListLabel48">
    <w:name w:val="ListLabel 48"/>
    <w:rsid w:val="00935EDF"/>
    <w:rPr>
      <w:rFonts w:cs="Wingdings"/>
    </w:rPr>
  </w:style>
  <w:style w:type="character" w:customStyle="1" w:styleId="ListLabel49">
    <w:name w:val="ListLabel 49"/>
    <w:rsid w:val="00935EDF"/>
    <w:rPr>
      <w:rFonts w:cs="Symbol"/>
    </w:rPr>
  </w:style>
  <w:style w:type="character" w:customStyle="1" w:styleId="ListLabel50">
    <w:name w:val="ListLabel 50"/>
    <w:rsid w:val="00935EDF"/>
    <w:rPr>
      <w:rFonts w:cs="Courier New"/>
    </w:rPr>
  </w:style>
  <w:style w:type="character" w:customStyle="1" w:styleId="ListLabel51">
    <w:name w:val="ListLabel 51"/>
    <w:rsid w:val="00935EDF"/>
    <w:rPr>
      <w:rFonts w:cs="Wingdings"/>
    </w:rPr>
  </w:style>
  <w:style w:type="character" w:customStyle="1" w:styleId="ListLabel52">
    <w:name w:val="ListLabel 52"/>
    <w:rsid w:val="00935EDF"/>
    <w:rPr>
      <w:rFonts w:cs="Symbol"/>
    </w:rPr>
  </w:style>
  <w:style w:type="character" w:customStyle="1" w:styleId="ListLabel53">
    <w:name w:val="ListLabel 53"/>
    <w:rsid w:val="00935EDF"/>
    <w:rPr>
      <w:rFonts w:cs="Courier New"/>
    </w:rPr>
  </w:style>
  <w:style w:type="character" w:customStyle="1" w:styleId="ListLabel54">
    <w:name w:val="ListLabel 54"/>
    <w:rsid w:val="00935EDF"/>
    <w:rPr>
      <w:rFonts w:cs="Wingdings"/>
    </w:rPr>
  </w:style>
  <w:style w:type="character" w:customStyle="1" w:styleId="ListLabel55">
    <w:name w:val="ListLabel 55"/>
    <w:rsid w:val="00935EDF"/>
    <w:rPr>
      <w:rFonts w:cs="Wingdings"/>
      <w:sz w:val="24"/>
    </w:rPr>
  </w:style>
  <w:style w:type="character" w:customStyle="1" w:styleId="ListLabel56">
    <w:name w:val="ListLabel 56"/>
    <w:rsid w:val="00935EDF"/>
    <w:rPr>
      <w:rFonts w:cs="Courier New"/>
    </w:rPr>
  </w:style>
  <w:style w:type="character" w:customStyle="1" w:styleId="ListLabel57">
    <w:name w:val="ListLabel 57"/>
    <w:rsid w:val="00935EDF"/>
    <w:rPr>
      <w:rFonts w:cs="Wingdings"/>
    </w:rPr>
  </w:style>
  <w:style w:type="character" w:customStyle="1" w:styleId="ListLabel58">
    <w:name w:val="ListLabel 58"/>
    <w:rsid w:val="00935EDF"/>
    <w:rPr>
      <w:rFonts w:cs="Symbol"/>
    </w:rPr>
  </w:style>
  <w:style w:type="character" w:customStyle="1" w:styleId="ListLabel59">
    <w:name w:val="ListLabel 59"/>
    <w:rsid w:val="00935EDF"/>
    <w:rPr>
      <w:rFonts w:cs="Courier New"/>
    </w:rPr>
  </w:style>
  <w:style w:type="character" w:customStyle="1" w:styleId="ListLabel60">
    <w:name w:val="ListLabel 60"/>
    <w:rsid w:val="00935EDF"/>
    <w:rPr>
      <w:rFonts w:cs="Wingdings"/>
    </w:rPr>
  </w:style>
  <w:style w:type="character" w:customStyle="1" w:styleId="ListLabel61">
    <w:name w:val="ListLabel 61"/>
    <w:rsid w:val="00935EDF"/>
    <w:rPr>
      <w:rFonts w:cs="Symbol"/>
    </w:rPr>
  </w:style>
  <w:style w:type="character" w:customStyle="1" w:styleId="ListLabel62">
    <w:name w:val="ListLabel 62"/>
    <w:rsid w:val="00935EDF"/>
    <w:rPr>
      <w:rFonts w:cs="Courier New"/>
    </w:rPr>
  </w:style>
  <w:style w:type="character" w:customStyle="1" w:styleId="ListLabel63">
    <w:name w:val="ListLabel 63"/>
    <w:rsid w:val="00935EDF"/>
    <w:rPr>
      <w:rFonts w:cs="Wingdings"/>
    </w:rPr>
  </w:style>
  <w:style w:type="character" w:customStyle="1" w:styleId="ListLabel64">
    <w:name w:val="ListLabel 64"/>
    <w:rsid w:val="00935EDF"/>
    <w:rPr>
      <w:rFonts w:cs="Wingdings"/>
      <w:sz w:val="24"/>
    </w:rPr>
  </w:style>
  <w:style w:type="character" w:customStyle="1" w:styleId="ListLabel65">
    <w:name w:val="ListLabel 65"/>
    <w:rsid w:val="00935EDF"/>
    <w:rPr>
      <w:rFonts w:cs="Courier New"/>
    </w:rPr>
  </w:style>
  <w:style w:type="character" w:customStyle="1" w:styleId="ListLabel66">
    <w:name w:val="ListLabel 66"/>
    <w:rsid w:val="00935EDF"/>
    <w:rPr>
      <w:rFonts w:cs="Wingdings"/>
    </w:rPr>
  </w:style>
  <w:style w:type="character" w:customStyle="1" w:styleId="ListLabel67">
    <w:name w:val="ListLabel 67"/>
    <w:rsid w:val="00935EDF"/>
    <w:rPr>
      <w:rFonts w:cs="Symbol"/>
    </w:rPr>
  </w:style>
  <w:style w:type="character" w:customStyle="1" w:styleId="ListLabel68">
    <w:name w:val="ListLabel 68"/>
    <w:rsid w:val="00935EDF"/>
    <w:rPr>
      <w:rFonts w:cs="Courier New"/>
    </w:rPr>
  </w:style>
  <w:style w:type="character" w:customStyle="1" w:styleId="ListLabel69">
    <w:name w:val="ListLabel 69"/>
    <w:rsid w:val="00935EDF"/>
    <w:rPr>
      <w:rFonts w:cs="Wingdings"/>
    </w:rPr>
  </w:style>
  <w:style w:type="character" w:customStyle="1" w:styleId="ListLabel70">
    <w:name w:val="ListLabel 70"/>
    <w:rsid w:val="00935EDF"/>
    <w:rPr>
      <w:rFonts w:cs="Symbol"/>
    </w:rPr>
  </w:style>
  <w:style w:type="character" w:customStyle="1" w:styleId="ListLabel71">
    <w:name w:val="ListLabel 71"/>
    <w:rsid w:val="00935EDF"/>
    <w:rPr>
      <w:rFonts w:cs="Courier New"/>
    </w:rPr>
  </w:style>
  <w:style w:type="character" w:customStyle="1" w:styleId="ListLabel72">
    <w:name w:val="ListLabel 72"/>
    <w:rsid w:val="00935EDF"/>
    <w:rPr>
      <w:rFonts w:cs="Wingdings"/>
    </w:rPr>
  </w:style>
  <w:style w:type="character" w:customStyle="1" w:styleId="ListLabel73">
    <w:name w:val="ListLabel 73"/>
    <w:rsid w:val="00935EDF"/>
    <w:rPr>
      <w:rFonts w:ascii="Trebuchet MS" w:hAnsi="Trebuchet MS" w:cs="Wingdings"/>
      <w:color w:val="auto"/>
      <w:sz w:val="24"/>
      <w:szCs w:val="24"/>
      <w:lang w:val="it-IT"/>
    </w:rPr>
  </w:style>
  <w:style w:type="character" w:customStyle="1" w:styleId="ListLabel74">
    <w:name w:val="ListLabel 74"/>
    <w:rsid w:val="00935EDF"/>
    <w:rPr>
      <w:rFonts w:cs="Courier New"/>
    </w:rPr>
  </w:style>
  <w:style w:type="character" w:customStyle="1" w:styleId="ListLabel75">
    <w:name w:val="ListLabel 75"/>
    <w:rsid w:val="00935EDF"/>
    <w:rPr>
      <w:rFonts w:cs="Wingdings"/>
    </w:rPr>
  </w:style>
  <w:style w:type="character" w:customStyle="1" w:styleId="ListLabel76">
    <w:name w:val="ListLabel 76"/>
    <w:rsid w:val="00935EDF"/>
    <w:rPr>
      <w:rFonts w:cs="Symbol"/>
    </w:rPr>
  </w:style>
  <w:style w:type="character" w:customStyle="1" w:styleId="ListLabel77">
    <w:name w:val="ListLabel 77"/>
    <w:rsid w:val="00935EDF"/>
    <w:rPr>
      <w:rFonts w:cs="Courier New"/>
    </w:rPr>
  </w:style>
  <w:style w:type="character" w:customStyle="1" w:styleId="ListLabel78">
    <w:name w:val="ListLabel 78"/>
    <w:rsid w:val="00935EDF"/>
    <w:rPr>
      <w:rFonts w:cs="Wingdings"/>
    </w:rPr>
  </w:style>
  <w:style w:type="character" w:customStyle="1" w:styleId="ListLabel79">
    <w:name w:val="ListLabel 79"/>
    <w:rsid w:val="00935EDF"/>
    <w:rPr>
      <w:rFonts w:cs="Symbol"/>
    </w:rPr>
  </w:style>
  <w:style w:type="character" w:customStyle="1" w:styleId="ListLabel80">
    <w:name w:val="ListLabel 80"/>
    <w:rsid w:val="00935EDF"/>
    <w:rPr>
      <w:rFonts w:cs="Courier New"/>
    </w:rPr>
  </w:style>
  <w:style w:type="character" w:customStyle="1" w:styleId="ListLabel81">
    <w:name w:val="ListLabel 81"/>
    <w:rsid w:val="00935EDF"/>
    <w:rPr>
      <w:rFonts w:cs="Wingdings"/>
    </w:rPr>
  </w:style>
  <w:style w:type="character" w:customStyle="1" w:styleId="ListLabel82">
    <w:name w:val="ListLabel 82"/>
    <w:rsid w:val="00935EDF"/>
    <w:rPr>
      <w:rFonts w:cs="Wingdings"/>
      <w:color w:val="auto"/>
      <w:sz w:val="24"/>
      <w:szCs w:val="24"/>
      <w:lang w:val="it-IT"/>
    </w:rPr>
  </w:style>
  <w:style w:type="character" w:customStyle="1" w:styleId="ListLabel83">
    <w:name w:val="ListLabel 83"/>
    <w:rsid w:val="00935EDF"/>
    <w:rPr>
      <w:rFonts w:cs="Courier New"/>
    </w:rPr>
  </w:style>
  <w:style w:type="character" w:customStyle="1" w:styleId="ListLabel84">
    <w:name w:val="ListLabel 84"/>
    <w:rsid w:val="00935EDF"/>
    <w:rPr>
      <w:rFonts w:cs="Wingdings"/>
    </w:rPr>
  </w:style>
  <w:style w:type="character" w:customStyle="1" w:styleId="ListLabel85">
    <w:name w:val="ListLabel 85"/>
    <w:rsid w:val="00935EDF"/>
    <w:rPr>
      <w:rFonts w:cs="Symbol"/>
    </w:rPr>
  </w:style>
  <w:style w:type="character" w:customStyle="1" w:styleId="ListLabel86">
    <w:name w:val="ListLabel 86"/>
    <w:rsid w:val="00935EDF"/>
    <w:rPr>
      <w:rFonts w:cs="Courier New"/>
    </w:rPr>
  </w:style>
  <w:style w:type="character" w:customStyle="1" w:styleId="ListLabel87">
    <w:name w:val="ListLabel 87"/>
    <w:rsid w:val="00935EDF"/>
    <w:rPr>
      <w:rFonts w:cs="Wingdings"/>
    </w:rPr>
  </w:style>
  <w:style w:type="character" w:customStyle="1" w:styleId="ListLabel88">
    <w:name w:val="ListLabel 88"/>
    <w:rsid w:val="00935EDF"/>
    <w:rPr>
      <w:rFonts w:cs="Symbol"/>
    </w:rPr>
  </w:style>
  <w:style w:type="character" w:customStyle="1" w:styleId="ListLabel89">
    <w:name w:val="ListLabel 89"/>
    <w:rsid w:val="00935EDF"/>
    <w:rPr>
      <w:rFonts w:cs="Courier New"/>
    </w:rPr>
  </w:style>
  <w:style w:type="character" w:customStyle="1" w:styleId="ListLabel90">
    <w:name w:val="ListLabel 90"/>
    <w:rsid w:val="00935EDF"/>
    <w:rPr>
      <w:rFonts w:cs="Wingdings"/>
    </w:rPr>
  </w:style>
  <w:style w:type="character" w:customStyle="1" w:styleId="ListLabel91">
    <w:name w:val="ListLabel 91"/>
    <w:rsid w:val="00935EDF"/>
    <w:rPr>
      <w:rFonts w:cs="Wingdings"/>
      <w:color w:val="auto"/>
      <w:sz w:val="24"/>
      <w:szCs w:val="24"/>
      <w:lang w:val="it-IT"/>
    </w:rPr>
  </w:style>
  <w:style w:type="character" w:customStyle="1" w:styleId="ListLabel92">
    <w:name w:val="ListLabel 92"/>
    <w:rsid w:val="00935EDF"/>
    <w:rPr>
      <w:rFonts w:cs="Courier New"/>
    </w:rPr>
  </w:style>
  <w:style w:type="character" w:customStyle="1" w:styleId="ListLabel93">
    <w:name w:val="ListLabel 93"/>
    <w:rsid w:val="00935EDF"/>
    <w:rPr>
      <w:rFonts w:cs="Wingdings"/>
    </w:rPr>
  </w:style>
  <w:style w:type="character" w:customStyle="1" w:styleId="ListLabel94">
    <w:name w:val="ListLabel 94"/>
    <w:rsid w:val="00935EDF"/>
    <w:rPr>
      <w:rFonts w:cs="Symbol"/>
    </w:rPr>
  </w:style>
  <w:style w:type="character" w:customStyle="1" w:styleId="ListLabel95">
    <w:name w:val="ListLabel 95"/>
    <w:rsid w:val="00935EDF"/>
    <w:rPr>
      <w:rFonts w:cs="Courier New"/>
    </w:rPr>
  </w:style>
  <w:style w:type="character" w:customStyle="1" w:styleId="ListLabel96">
    <w:name w:val="ListLabel 96"/>
    <w:rsid w:val="00935EDF"/>
    <w:rPr>
      <w:rFonts w:cs="Wingdings"/>
    </w:rPr>
  </w:style>
  <w:style w:type="character" w:customStyle="1" w:styleId="ListLabel97">
    <w:name w:val="ListLabel 97"/>
    <w:rsid w:val="00935EDF"/>
    <w:rPr>
      <w:rFonts w:cs="Symbol"/>
    </w:rPr>
  </w:style>
  <w:style w:type="character" w:customStyle="1" w:styleId="ListLabel98">
    <w:name w:val="ListLabel 98"/>
    <w:rsid w:val="00935EDF"/>
    <w:rPr>
      <w:rFonts w:cs="Courier New"/>
    </w:rPr>
  </w:style>
  <w:style w:type="character" w:customStyle="1" w:styleId="ListLabel99">
    <w:name w:val="ListLabel 99"/>
    <w:rsid w:val="00935EDF"/>
    <w:rPr>
      <w:rFonts w:cs="Wingdings"/>
    </w:rPr>
  </w:style>
  <w:style w:type="character" w:customStyle="1" w:styleId="WW8Num4z2">
    <w:name w:val="WW8Num4z2"/>
    <w:rsid w:val="005D755B"/>
  </w:style>
  <w:style w:type="character" w:customStyle="1" w:styleId="WW8Num4z4">
    <w:name w:val="WW8Num4z4"/>
    <w:rsid w:val="005D755B"/>
  </w:style>
  <w:style w:type="character" w:customStyle="1" w:styleId="WW8Num4z5">
    <w:name w:val="WW8Num4z5"/>
    <w:rsid w:val="005D755B"/>
  </w:style>
  <w:style w:type="character" w:customStyle="1" w:styleId="WW8Num4z6">
    <w:name w:val="WW8Num4z6"/>
    <w:rsid w:val="005D755B"/>
  </w:style>
  <w:style w:type="character" w:customStyle="1" w:styleId="WW8Num4z7">
    <w:name w:val="WW8Num4z7"/>
    <w:rsid w:val="005D755B"/>
  </w:style>
  <w:style w:type="character" w:customStyle="1" w:styleId="WW8Num4z8">
    <w:name w:val="WW8Num4z8"/>
    <w:rsid w:val="005D755B"/>
  </w:style>
  <w:style w:type="character" w:customStyle="1" w:styleId="Fontdeparagrafimplicit3">
    <w:name w:val="Font de paragraf implicit3"/>
    <w:rsid w:val="005D755B"/>
  </w:style>
  <w:style w:type="character" w:customStyle="1" w:styleId="CharChar7">
    <w:name w:val="Char Char"/>
    <w:basedOn w:val="Fontdeparagrafimplicit3"/>
    <w:rsid w:val="005D755B"/>
    <w:rPr>
      <w:sz w:val="24"/>
      <w:szCs w:val="24"/>
      <w:lang w:val="en-US" w:bidi="ar-SA"/>
    </w:rPr>
  </w:style>
  <w:style w:type="character" w:customStyle="1" w:styleId="CharChar11">
    <w:name w:val="Char Char1"/>
    <w:basedOn w:val="Fontdeparagrafimplicit3"/>
    <w:rsid w:val="005D755B"/>
    <w:rPr>
      <w:sz w:val="24"/>
      <w:szCs w:val="24"/>
      <w:lang w:val="en-US" w:bidi="ar-SA"/>
    </w:rPr>
  </w:style>
  <w:style w:type="paragraph" w:customStyle="1" w:styleId="Indentcorptext22">
    <w:name w:val="Indent corp text 22"/>
    <w:basedOn w:val="Normal"/>
    <w:rsid w:val="005D755B"/>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TextnBalon2">
    <w:name w:val="Text în Balon2"/>
    <w:basedOn w:val="Normal"/>
    <w:rsid w:val="005D755B"/>
    <w:pPr>
      <w:suppressAutoHyphens/>
      <w:spacing w:after="0" w:line="240" w:lineRule="auto"/>
    </w:pPr>
    <w:rPr>
      <w:rFonts w:ascii="Tahoma" w:eastAsia="Times New Roman" w:hAnsi="Tahoma" w:cs="Tahoma"/>
      <w:sz w:val="16"/>
      <w:szCs w:val="16"/>
      <w:lang w:eastAsia="zh-CN"/>
    </w:rPr>
  </w:style>
  <w:style w:type="paragraph" w:customStyle="1" w:styleId="Corptext22">
    <w:name w:val="Corp text 22"/>
    <w:basedOn w:val="Normal"/>
    <w:rsid w:val="005D755B"/>
    <w:pPr>
      <w:suppressAutoHyphens/>
      <w:spacing w:after="120" w:line="480" w:lineRule="auto"/>
    </w:pPr>
    <w:rPr>
      <w:rFonts w:ascii="Times New Roman" w:eastAsia="Times New Roman" w:hAnsi="Times New Roman" w:cs="Times New Roman"/>
      <w:sz w:val="24"/>
      <w:szCs w:val="24"/>
      <w:lang w:eastAsia="zh-CN"/>
    </w:rPr>
  </w:style>
  <w:style w:type="paragraph" w:customStyle="1" w:styleId="Char1">
    <w:name w:val="Cha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1">
    <w:name w:val="Caracter Caracter1"/>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4">
    <w:name w:val="Caracter Caracte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orptext32">
    <w:name w:val="Corp text 32"/>
    <w:basedOn w:val="Normal"/>
    <w:rsid w:val="005D755B"/>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0">
    <w:name w:val="Char Char Char Cha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112944294">
      <w:bodyDiv w:val="1"/>
      <w:marLeft w:val="0"/>
      <w:marRight w:val="0"/>
      <w:marTop w:val="0"/>
      <w:marBottom w:val="0"/>
      <w:divBdr>
        <w:top w:val="none" w:sz="0" w:space="0" w:color="auto"/>
        <w:left w:val="none" w:sz="0" w:space="0" w:color="auto"/>
        <w:bottom w:val="none" w:sz="0" w:space="0" w:color="auto"/>
        <w:right w:val="none" w:sz="0" w:space="0" w:color="auto"/>
      </w:divBdr>
    </w:div>
    <w:div w:id="151989433">
      <w:bodyDiv w:val="1"/>
      <w:marLeft w:val="0"/>
      <w:marRight w:val="0"/>
      <w:marTop w:val="0"/>
      <w:marBottom w:val="0"/>
      <w:divBdr>
        <w:top w:val="none" w:sz="0" w:space="0" w:color="auto"/>
        <w:left w:val="none" w:sz="0" w:space="0" w:color="auto"/>
        <w:bottom w:val="none" w:sz="0" w:space="0" w:color="auto"/>
        <w:right w:val="none" w:sz="0" w:space="0" w:color="auto"/>
      </w:divBdr>
    </w:div>
    <w:div w:id="181015562">
      <w:bodyDiv w:val="1"/>
      <w:marLeft w:val="0"/>
      <w:marRight w:val="0"/>
      <w:marTop w:val="0"/>
      <w:marBottom w:val="0"/>
      <w:divBdr>
        <w:top w:val="none" w:sz="0" w:space="0" w:color="auto"/>
        <w:left w:val="none" w:sz="0" w:space="0" w:color="auto"/>
        <w:bottom w:val="none" w:sz="0" w:space="0" w:color="auto"/>
        <w:right w:val="none" w:sz="0" w:space="0" w:color="auto"/>
      </w:divBdr>
    </w:div>
    <w:div w:id="381641948">
      <w:bodyDiv w:val="1"/>
      <w:marLeft w:val="0"/>
      <w:marRight w:val="0"/>
      <w:marTop w:val="0"/>
      <w:marBottom w:val="0"/>
      <w:divBdr>
        <w:top w:val="none" w:sz="0" w:space="0" w:color="auto"/>
        <w:left w:val="none" w:sz="0" w:space="0" w:color="auto"/>
        <w:bottom w:val="none" w:sz="0" w:space="0" w:color="auto"/>
        <w:right w:val="none" w:sz="0" w:space="0" w:color="auto"/>
      </w:divBdr>
    </w:div>
    <w:div w:id="544366349">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776947370">
      <w:bodyDiv w:val="1"/>
      <w:marLeft w:val="0"/>
      <w:marRight w:val="0"/>
      <w:marTop w:val="0"/>
      <w:marBottom w:val="0"/>
      <w:divBdr>
        <w:top w:val="none" w:sz="0" w:space="0" w:color="auto"/>
        <w:left w:val="none" w:sz="0" w:space="0" w:color="auto"/>
        <w:bottom w:val="none" w:sz="0" w:space="0" w:color="auto"/>
        <w:right w:val="none" w:sz="0" w:space="0" w:color="auto"/>
      </w:divBdr>
    </w:div>
    <w:div w:id="901908371">
      <w:bodyDiv w:val="1"/>
      <w:marLeft w:val="0"/>
      <w:marRight w:val="0"/>
      <w:marTop w:val="0"/>
      <w:marBottom w:val="0"/>
      <w:divBdr>
        <w:top w:val="none" w:sz="0" w:space="0" w:color="auto"/>
        <w:left w:val="none" w:sz="0" w:space="0" w:color="auto"/>
        <w:bottom w:val="none" w:sz="0" w:space="0" w:color="auto"/>
        <w:right w:val="none" w:sz="0" w:space="0" w:color="auto"/>
      </w:divBdr>
    </w:div>
    <w:div w:id="1180697797">
      <w:bodyDiv w:val="1"/>
      <w:marLeft w:val="0"/>
      <w:marRight w:val="0"/>
      <w:marTop w:val="0"/>
      <w:marBottom w:val="0"/>
      <w:divBdr>
        <w:top w:val="none" w:sz="0" w:space="0" w:color="auto"/>
        <w:left w:val="none" w:sz="0" w:space="0" w:color="auto"/>
        <w:bottom w:val="none" w:sz="0" w:space="0" w:color="auto"/>
        <w:right w:val="none" w:sz="0" w:space="0" w:color="auto"/>
      </w:divBdr>
    </w:div>
    <w:div w:id="1397243528">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 w:id="1828091184">
      <w:bodyDiv w:val="1"/>
      <w:marLeft w:val="0"/>
      <w:marRight w:val="0"/>
      <w:marTop w:val="0"/>
      <w:marBottom w:val="0"/>
      <w:divBdr>
        <w:top w:val="none" w:sz="0" w:space="0" w:color="auto"/>
        <w:left w:val="none" w:sz="0" w:space="0" w:color="auto"/>
        <w:bottom w:val="none" w:sz="0" w:space="0" w:color="auto"/>
        <w:right w:val="none" w:sz="0" w:space="0" w:color="auto"/>
      </w:divBdr>
    </w:div>
    <w:div w:id="1884831496">
      <w:bodyDiv w:val="1"/>
      <w:marLeft w:val="0"/>
      <w:marRight w:val="0"/>
      <w:marTop w:val="0"/>
      <w:marBottom w:val="0"/>
      <w:divBdr>
        <w:top w:val="none" w:sz="0" w:space="0" w:color="auto"/>
        <w:left w:val="none" w:sz="0" w:space="0" w:color="auto"/>
        <w:bottom w:val="none" w:sz="0" w:space="0" w:color="auto"/>
        <w:right w:val="none" w:sz="0" w:space="0" w:color="auto"/>
      </w:divBdr>
    </w:div>
    <w:div w:id="2015302813">
      <w:bodyDiv w:val="1"/>
      <w:marLeft w:val="0"/>
      <w:marRight w:val="0"/>
      <w:marTop w:val="0"/>
      <w:marBottom w:val="0"/>
      <w:divBdr>
        <w:top w:val="none" w:sz="0" w:space="0" w:color="auto"/>
        <w:left w:val="none" w:sz="0" w:space="0" w:color="auto"/>
        <w:bottom w:val="none" w:sz="0" w:space="0" w:color="auto"/>
        <w:right w:val="none" w:sz="0" w:space="0" w:color="auto"/>
      </w:divBdr>
    </w:div>
    <w:div w:id="2041927034">
      <w:bodyDiv w:val="1"/>
      <w:marLeft w:val="0"/>
      <w:marRight w:val="0"/>
      <w:marTop w:val="0"/>
      <w:marBottom w:val="0"/>
      <w:divBdr>
        <w:top w:val="none" w:sz="0" w:space="0" w:color="auto"/>
        <w:left w:val="none" w:sz="0" w:space="0" w:color="auto"/>
        <w:bottom w:val="none" w:sz="0" w:space="0" w:color="auto"/>
        <w:right w:val="none" w:sz="0" w:space="0" w:color="auto"/>
      </w:divBdr>
    </w:div>
    <w:div w:id="21234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1366-CCDC-4697-8B3D-A4C70A5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15</Pages>
  <Words>3455</Words>
  <Characters>20039</Characters>
  <Application>Microsoft Office Word</Application>
  <DocSecurity>0</DocSecurity>
  <Lines>166</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227</cp:revision>
  <cp:lastPrinted>2021-07-23T10:17:00Z</cp:lastPrinted>
  <dcterms:created xsi:type="dcterms:W3CDTF">2021-07-26T06:01:00Z</dcterms:created>
  <dcterms:modified xsi:type="dcterms:W3CDTF">2022-10-25T11:38:00Z</dcterms:modified>
</cp:coreProperties>
</file>